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4531E" w14:textId="77777777" w:rsidR="009B7F39" w:rsidRPr="00C547ED" w:rsidRDefault="009B7F39"/>
    <w:p w14:paraId="2685460B" w14:textId="77777777" w:rsidR="001C5F93" w:rsidRPr="00C547ED" w:rsidRDefault="001C5F93" w:rsidP="001C5F93">
      <w:pPr>
        <w:pStyle w:val="Ttulo1"/>
        <w:spacing w:line="276" w:lineRule="auto"/>
        <w:rPr>
          <w:color w:val="auto"/>
        </w:rPr>
      </w:pPr>
      <w:bookmarkStart w:id="0" w:name="_Toc68102490"/>
    </w:p>
    <w:p w14:paraId="568ED6C4" w14:textId="77777777" w:rsidR="00F77F25" w:rsidRDefault="00F77F25" w:rsidP="00CB5626">
      <w:pPr>
        <w:jc w:val="center"/>
        <w:rPr>
          <w:rFonts w:ascii="Arial" w:hAnsi="Arial" w:cs="Arial"/>
          <w:b/>
          <w:sz w:val="48"/>
          <w:szCs w:val="48"/>
        </w:rPr>
      </w:pPr>
      <w:r>
        <w:rPr>
          <w:rFonts w:ascii="Arial" w:hAnsi="Arial" w:cs="Arial"/>
          <w:b/>
          <w:sz w:val="48"/>
          <w:szCs w:val="48"/>
        </w:rPr>
        <w:t>MANUAL</w:t>
      </w:r>
    </w:p>
    <w:p w14:paraId="61DCEAEA" w14:textId="40D1FF49" w:rsidR="001C5F93" w:rsidRPr="00CB5626" w:rsidRDefault="00411932" w:rsidP="00CB5626">
      <w:pPr>
        <w:jc w:val="center"/>
        <w:rPr>
          <w:rFonts w:ascii="Arial" w:hAnsi="Arial" w:cs="Arial"/>
          <w:b/>
          <w:sz w:val="48"/>
          <w:szCs w:val="48"/>
        </w:rPr>
      </w:pPr>
      <w:bookmarkStart w:id="1" w:name="_GoBack"/>
      <w:bookmarkEnd w:id="1"/>
      <w:r>
        <w:rPr>
          <w:rFonts w:ascii="Arial" w:hAnsi="Arial" w:cs="Arial"/>
          <w:b/>
          <w:sz w:val="48"/>
          <w:szCs w:val="48"/>
        </w:rPr>
        <w:t>MALTRATO</w:t>
      </w:r>
      <w:r w:rsidR="0018781B" w:rsidRPr="00CB5626">
        <w:rPr>
          <w:rFonts w:ascii="Arial" w:hAnsi="Arial" w:cs="Arial"/>
          <w:b/>
          <w:sz w:val="48"/>
          <w:szCs w:val="48"/>
        </w:rPr>
        <w:t xml:space="preserve"> HACIA EL ADULTO MAYOR</w:t>
      </w:r>
    </w:p>
    <w:p w14:paraId="732CF875" w14:textId="77777777" w:rsidR="001C5F93" w:rsidRPr="00C547ED" w:rsidRDefault="001C5F93" w:rsidP="001C5F93">
      <w:pPr>
        <w:pStyle w:val="Ttulo1"/>
        <w:spacing w:line="276" w:lineRule="auto"/>
        <w:rPr>
          <w:color w:val="auto"/>
        </w:rPr>
      </w:pPr>
    </w:p>
    <w:p w14:paraId="1F449E76" w14:textId="77777777" w:rsidR="001C5F93" w:rsidRPr="00C547ED" w:rsidRDefault="001C5F93" w:rsidP="001C5F93">
      <w:pPr>
        <w:pStyle w:val="Ttulo1"/>
        <w:spacing w:line="276" w:lineRule="auto"/>
        <w:rPr>
          <w:color w:val="auto"/>
        </w:rPr>
      </w:pPr>
    </w:p>
    <w:p w14:paraId="267FD562" w14:textId="77777777" w:rsidR="001C5F93" w:rsidRPr="00C547ED" w:rsidRDefault="0018781B" w:rsidP="00D86183">
      <w:pPr>
        <w:jc w:val="center"/>
      </w:pPr>
      <w:r w:rsidRPr="00C547ED">
        <w:rPr>
          <w:noProof/>
          <w:lang w:eastAsia="es-CL"/>
        </w:rPr>
        <w:drawing>
          <wp:inline distT="0" distB="0" distL="0" distR="0" wp14:anchorId="76FA85D3" wp14:editId="03ECF388">
            <wp:extent cx="5000625" cy="3305175"/>
            <wp:effectExtent l="0" t="0" r="9525" b="9525"/>
            <wp:docPr id="19" name="Imagen 19" descr="Piden 9 años de cárcel para violentadores de adultos mayores en CDMX |  Diario Va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den 9 años de cárcel para violentadores de adultos mayores en CDMX |  Diario Va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3305175"/>
                    </a:xfrm>
                    <a:prstGeom prst="rect">
                      <a:avLst/>
                    </a:prstGeom>
                    <a:noFill/>
                    <a:ln>
                      <a:noFill/>
                    </a:ln>
                  </pic:spPr>
                </pic:pic>
              </a:graphicData>
            </a:graphic>
          </wp:inline>
        </w:drawing>
      </w:r>
    </w:p>
    <w:p w14:paraId="1129D324" w14:textId="77777777" w:rsidR="001C5F93" w:rsidRPr="00C547ED" w:rsidRDefault="001C5F93" w:rsidP="001C5F93">
      <w:pPr>
        <w:pStyle w:val="Ttulo1"/>
        <w:spacing w:line="276" w:lineRule="auto"/>
        <w:rPr>
          <w:color w:val="auto"/>
        </w:rPr>
      </w:pPr>
    </w:p>
    <w:p w14:paraId="0C95CAF2" w14:textId="77777777" w:rsidR="001C5F93" w:rsidRPr="00C547ED" w:rsidRDefault="001C5F93" w:rsidP="001C5F93">
      <w:pPr>
        <w:pStyle w:val="Ttulo1"/>
        <w:spacing w:line="276" w:lineRule="auto"/>
        <w:rPr>
          <w:color w:val="auto"/>
        </w:rPr>
      </w:pPr>
    </w:p>
    <w:p w14:paraId="69976899" w14:textId="77777777" w:rsidR="0018781B" w:rsidRPr="00C547ED" w:rsidRDefault="0018781B" w:rsidP="001C5F93">
      <w:pPr>
        <w:pStyle w:val="Ttulo1"/>
        <w:spacing w:line="276" w:lineRule="auto"/>
        <w:rPr>
          <w:color w:val="auto"/>
        </w:rPr>
      </w:pPr>
    </w:p>
    <w:p w14:paraId="7094A8BF" w14:textId="77777777" w:rsidR="0018781B" w:rsidRPr="00C547ED" w:rsidRDefault="0018781B" w:rsidP="001C5F93">
      <w:pPr>
        <w:pStyle w:val="Ttulo1"/>
        <w:spacing w:line="276" w:lineRule="auto"/>
        <w:rPr>
          <w:color w:val="auto"/>
        </w:rPr>
      </w:pPr>
    </w:p>
    <w:p w14:paraId="121A8832" w14:textId="77777777" w:rsidR="0018781B" w:rsidRPr="00C547ED" w:rsidRDefault="0018781B" w:rsidP="001C5F93">
      <w:pPr>
        <w:pStyle w:val="Ttulo1"/>
        <w:spacing w:line="276" w:lineRule="auto"/>
        <w:rPr>
          <w:color w:val="auto"/>
        </w:rPr>
      </w:pPr>
    </w:p>
    <w:p w14:paraId="1EE7B3B8" w14:textId="77777777" w:rsidR="0018781B" w:rsidRPr="00C547ED" w:rsidRDefault="0018781B" w:rsidP="001C5F93">
      <w:pPr>
        <w:pStyle w:val="Ttulo1"/>
        <w:spacing w:line="276" w:lineRule="auto"/>
        <w:rPr>
          <w:color w:val="auto"/>
        </w:rPr>
      </w:pPr>
    </w:p>
    <w:p w14:paraId="39E64D3F" w14:textId="77777777" w:rsidR="001C5F93" w:rsidRPr="00C547ED" w:rsidRDefault="001C5F93" w:rsidP="001C5F93">
      <w:pPr>
        <w:pStyle w:val="Ttulo1"/>
        <w:spacing w:line="276" w:lineRule="auto"/>
        <w:rPr>
          <w:color w:val="auto"/>
        </w:rPr>
      </w:pPr>
    </w:p>
    <w:p w14:paraId="532E3497" w14:textId="77777777" w:rsidR="00D86183" w:rsidRPr="00D86183" w:rsidRDefault="0018781B" w:rsidP="00D86183">
      <w:pPr>
        <w:jc w:val="center"/>
        <w:rPr>
          <w:rFonts w:ascii="Arial" w:hAnsi="Arial" w:cs="Arial"/>
          <w:b/>
          <w:sz w:val="44"/>
          <w:szCs w:val="44"/>
        </w:rPr>
      </w:pPr>
      <w:r w:rsidRPr="00D86183">
        <w:rPr>
          <w:rFonts w:ascii="Arial" w:hAnsi="Arial" w:cs="Arial"/>
          <w:b/>
          <w:sz w:val="44"/>
          <w:szCs w:val="44"/>
        </w:rPr>
        <w:lastRenderedPageBreak/>
        <w:t>ICEPH</w:t>
      </w:r>
    </w:p>
    <w:p w14:paraId="2EA4625E" w14:textId="77777777" w:rsidR="00CB5626" w:rsidRDefault="00CB5626" w:rsidP="0071315D">
      <w:pPr>
        <w:jc w:val="center"/>
        <w:rPr>
          <w:rFonts w:ascii="Arial" w:hAnsi="Arial" w:cs="Arial"/>
          <w:b/>
          <w:sz w:val="28"/>
          <w:szCs w:val="28"/>
        </w:rPr>
      </w:pPr>
    </w:p>
    <w:p w14:paraId="735E7DFF" w14:textId="77777777" w:rsidR="001C5F93" w:rsidRPr="0071315D" w:rsidRDefault="0018781B" w:rsidP="0071315D">
      <w:pPr>
        <w:jc w:val="center"/>
        <w:rPr>
          <w:rFonts w:ascii="Arial" w:hAnsi="Arial" w:cs="Arial"/>
          <w:b/>
          <w:sz w:val="28"/>
          <w:szCs w:val="28"/>
        </w:rPr>
      </w:pPr>
      <w:r w:rsidRPr="0071315D">
        <w:rPr>
          <w:rFonts w:ascii="Arial" w:hAnsi="Arial" w:cs="Arial"/>
          <w:b/>
          <w:sz w:val="28"/>
          <w:szCs w:val="28"/>
        </w:rPr>
        <w:t>ÍNDICE</w:t>
      </w:r>
    </w:p>
    <w:sdt>
      <w:sdtPr>
        <w:rPr>
          <w:rFonts w:ascii="Calibri" w:eastAsia="Calibri" w:hAnsi="Calibri" w:cs="Times New Roman"/>
          <w:b w:val="0"/>
          <w:bCs w:val="0"/>
          <w:color w:val="auto"/>
          <w:sz w:val="22"/>
          <w:szCs w:val="22"/>
          <w:lang w:val="es-ES" w:eastAsia="en-US"/>
        </w:rPr>
        <w:id w:val="345382076"/>
        <w:docPartObj>
          <w:docPartGallery w:val="Table of Contents"/>
          <w:docPartUnique/>
        </w:docPartObj>
      </w:sdtPr>
      <w:sdtEndPr>
        <w:rPr>
          <w:rFonts w:ascii="Arial" w:hAnsi="Arial" w:cs="Arial"/>
          <w:sz w:val="24"/>
          <w:szCs w:val="24"/>
        </w:rPr>
      </w:sdtEndPr>
      <w:sdtContent>
        <w:p w14:paraId="0B149547" w14:textId="77777777" w:rsidR="0071315D" w:rsidRDefault="0071315D">
          <w:pPr>
            <w:pStyle w:val="TtulodeTDC"/>
          </w:pPr>
        </w:p>
        <w:p w14:paraId="2FAF7F2A" w14:textId="77777777" w:rsidR="00CB5626" w:rsidRPr="00266D06" w:rsidRDefault="0071315D" w:rsidP="00266D06">
          <w:pPr>
            <w:pStyle w:val="TDC1"/>
            <w:tabs>
              <w:tab w:val="right" w:leader="dot" w:pos="9395"/>
            </w:tabs>
            <w:spacing w:line="360" w:lineRule="auto"/>
            <w:jc w:val="both"/>
            <w:rPr>
              <w:rFonts w:ascii="Arial" w:eastAsiaTheme="minorEastAsia" w:hAnsi="Arial" w:cs="Arial"/>
              <w:noProof/>
              <w:sz w:val="24"/>
              <w:szCs w:val="24"/>
              <w:lang w:eastAsia="es-CL"/>
            </w:rPr>
          </w:pPr>
          <w:r w:rsidRPr="00266D06">
            <w:rPr>
              <w:rFonts w:ascii="Arial" w:hAnsi="Arial" w:cs="Arial"/>
              <w:sz w:val="24"/>
              <w:szCs w:val="24"/>
            </w:rPr>
            <w:fldChar w:fldCharType="begin"/>
          </w:r>
          <w:r w:rsidRPr="00266D06">
            <w:rPr>
              <w:rFonts w:ascii="Arial" w:hAnsi="Arial" w:cs="Arial"/>
              <w:sz w:val="24"/>
              <w:szCs w:val="24"/>
            </w:rPr>
            <w:instrText xml:space="preserve"> TOC \o "1-3" \h \z \u </w:instrText>
          </w:r>
          <w:r w:rsidRPr="00266D06">
            <w:rPr>
              <w:rFonts w:ascii="Arial" w:hAnsi="Arial" w:cs="Arial"/>
              <w:sz w:val="24"/>
              <w:szCs w:val="24"/>
            </w:rPr>
            <w:fldChar w:fldCharType="separate"/>
          </w:r>
          <w:hyperlink w:anchor="_Toc68511725" w:history="1">
            <w:r w:rsidR="00CB5626" w:rsidRPr="00266D06">
              <w:rPr>
                <w:rStyle w:val="Hipervnculo"/>
                <w:rFonts w:ascii="Arial" w:hAnsi="Arial" w:cs="Arial"/>
                <w:noProof/>
                <w:sz w:val="24"/>
                <w:szCs w:val="24"/>
              </w:rPr>
              <w:t>INTRODUCCIÓN</w:t>
            </w:r>
            <w:r w:rsidR="00CB5626" w:rsidRPr="00266D06">
              <w:rPr>
                <w:rFonts w:ascii="Arial" w:hAnsi="Arial" w:cs="Arial"/>
                <w:noProof/>
                <w:webHidden/>
                <w:sz w:val="24"/>
                <w:szCs w:val="24"/>
              </w:rPr>
              <w:tab/>
            </w:r>
            <w:r w:rsidR="00CB5626" w:rsidRPr="00266D06">
              <w:rPr>
                <w:rFonts w:ascii="Arial" w:hAnsi="Arial" w:cs="Arial"/>
                <w:noProof/>
                <w:webHidden/>
                <w:sz w:val="24"/>
                <w:szCs w:val="24"/>
              </w:rPr>
              <w:fldChar w:fldCharType="begin"/>
            </w:r>
            <w:r w:rsidR="00CB5626" w:rsidRPr="00266D06">
              <w:rPr>
                <w:rFonts w:ascii="Arial" w:hAnsi="Arial" w:cs="Arial"/>
                <w:noProof/>
                <w:webHidden/>
                <w:sz w:val="24"/>
                <w:szCs w:val="24"/>
              </w:rPr>
              <w:instrText xml:space="preserve"> PAGEREF _Toc68511725 \h </w:instrText>
            </w:r>
            <w:r w:rsidR="00CB5626" w:rsidRPr="00266D06">
              <w:rPr>
                <w:rFonts w:ascii="Arial" w:hAnsi="Arial" w:cs="Arial"/>
                <w:noProof/>
                <w:webHidden/>
                <w:sz w:val="24"/>
                <w:szCs w:val="24"/>
              </w:rPr>
            </w:r>
            <w:r w:rsidR="00CB5626" w:rsidRPr="00266D06">
              <w:rPr>
                <w:rFonts w:ascii="Arial" w:hAnsi="Arial" w:cs="Arial"/>
                <w:noProof/>
                <w:webHidden/>
                <w:sz w:val="24"/>
                <w:szCs w:val="24"/>
              </w:rPr>
              <w:fldChar w:fldCharType="separate"/>
            </w:r>
            <w:r w:rsidR="00CB5626" w:rsidRPr="00266D06">
              <w:rPr>
                <w:rFonts w:ascii="Arial" w:hAnsi="Arial" w:cs="Arial"/>
                <w:noProof/>
                <w:webHidden/>
                <w:sz w:val="24"/>
                <w:szCs w:val="24"/>
              </w:rPr>
              <w:t>3</w:t>
            </w:r>
            <w:r w:rsidR="00CB5626" w:rsidRPr="00266D06">
              <w:rPr>
                <w:rFonts w:ascii="Arial" w:hAnsi="Arial" w:cs="Arial"/>
                <w:noProof/>
                <w:webHidden/>
                <w:sz w:val="24"/>
                <w:szCs w:val="24"/>
              </w:rPr>
              <w:fldChar w:fldCharType="end"/>
            </w:r>
          </w:hyperlink>
        </w:p>
        <w:p w14:paraId="7AAE34D6" w14:textId="77777777" w:rsidR="00CB5626" w:rsidRPr="00266D06" w:rsidRDefault="009318AE" w:rsidP="00266D06">
          <w:pPr>
            <w:pStyle w:val="TDC1"/>
            <w:tabs>
              <w:tab w:val="right" w:leader="dot" w:pos="9395"/>
            </w:tabs>
            <w:spacing w:line="360" w:lineRule="auto"/>
            <w:jc w:val="both"/>
            <w:rPr>
              <w:rFonts w:ascii="Arial" w:eastAsiaTheme="minorEastAsia" w:hAnsi="Arial" w:cs="Arial"/>
              <w:noProof/>
              <w:sz w:val="24"/>
              <w:szCs w:val="24"/>
              <w:lang w:eastAsia="es-CL"/>
            </w:rPr>
          </w:pPr>
          <w:hyperlink w:anchor="_Toc68511726" w:history="1">
            <w:r w:rsidR="00CB5626" w:rsidRPr="00266D06">
              <w:rPr>
                <w:rStyle w:val="Hipervnculo"/>
                <w:rFonts w:ascii="Arial" w:hAnsi="Arial" w:cs="Arial"/>
                <w:noProof/>
                <w:sz w:val="24"/>
                <w:szCs w:val="24"/>
              </w:rPr>
              <w:t>CONCEPTO DE ADULTO MAYOR</w:t>
            </w:r>
            <w:r w:rsidR="00CB5626" w:rsidRPr="00266D06">
              <w:rPr>
                <w:rFonts w:ascii="Arial" w:hAnsi="Arial" w:cs="Arial"/>
                <w:noProof/>
                <w:webHidden/>
                <w:sz w:val="24"/>
                <w:szCs w:val="24"/>
              </w:rPr>
              <w:tab/>
            </w:r>
            <w:r w:rsidR="00CB5626" w:rsidRPr="00266D06">
              <w:rPr>
                <w:rFonts w:ascii="Arial" w:hAnsi="Arial" w:cs="Arial"/>
                <w:noProof/>
                <w:webHidden/>
                <w:sz w:val="24"/>
                <w:szCs w:val="24"/>
              </w:rPr>
              <w:fldChar w:fldCharType="begin"/>
            </w:r>
            <w:r w:rsidR="00CB5626" w:rsidRPr="00266D06">
              <w:rPr>
                <w:rFonts w:ascii="Arial" w:hAnsi="Arial" w:cs="Arial"/>
                <w:noProof/>
                <w:webHidden/>
                <w:sz w:val="24"/>
                <w:szCs w:val="24"/>
              </w:rPr>
              <w:instrText xml:space="preserve"> PAGEREF _Toc68511726 \h </w:instrText>
            </w:r>
            <w:r w:rsidR="00CB5626" w:rsidRPr="00266D06">
              <w:rPr>
                <w:rFonts w:ascii="Arial" w:hAnsi="Arial" w:cs="Arial"/>
                <w:noProof/>
                <w:webHidden/>
                <w:sz w:val="24"/>
                <w:szCs w:val="24"/>
              </w:rPr>
            </w:r>
            <w:r w:rsidR="00CB5626" w:rsidRPr="00266D06">
              <w:rPr>
                <w:rFonts w:ascii="Arial" w:hAnsi="Arial" w:cs="Arial"/>
                <w:noProof/>
                <w:webHidden/>
                <w:sz w:val="24"/>
                <w:szCs w:val="24"/>
              </w:rPr>
              <w:fldChar w:fldCharType="separate"/>
            </w:r>
            <w:r w:rsidR="00CB5626" w:rsidRPr="00266D06">
              <w:rPr>
                <w:rFonts w:ascii="Arial" w:hAnsi="Arial" w:cs="Arial"/>
                <w:noProof/>
                <w:webHidden/>
                <w:sz w:val="24"/>
                <w:szCs w:val="24"/>
              </w:rPr>
              <w:t>4</w:t>
            </w:r>
            <w:r w:rsidR="00CB5626" w:rsidRPr="00266D06">
              <w:rPr>
                <w:rFonts w:ascii="Arial" w:hAnsi="Arial" w:cs="Arial"/>
                <w:noProof/>
                <w:webHidden/>
                <w:sz w:val="24"/>
                <w:szCs w:val="24"/>
              </w:rPr>
              <w:fldChar w:fldCharType="end"/>
            </w:r>
          </w:hyperlink>
        </w:p>
        <w:p w14:paraId="082DF9FF" w14:textId="77777777" w:rsidR="00CB5626" w:rsidRPr="00266D06" w:rsidRDefault="009318AE" w:rsidP="00266D06">
          <w:pPr>
            <w:pStyle w:val="TDC1"/>
            <w:tabs>
              <w:tab w:val="right" w:leader="dot" w:pos="9395"/>
            </w:tabs>
            <w:spacing w:line="360" w:lineRule="auto"/>
            <w:jc w:val="both"/>
            <w:rPr>
              <w:rFonts w:ascii="Arial" w:eastAsiaTheme="minorEastAsia" w:hAnsi="Arial" w:cs="Arial"/>
              <w:noProof/>
              <w:sz w:val="24"/>
              <w:szCs w:val="24"/>
              <w:lang w:eastAsia="es-CL"/>
            </w:rPr>
          </w:pPr>
          <w:hyperlink w:anchor="_Toc68511727" w:history="1">
            <w:r w:rsidR="00CB5626" w:rsidRPr="00266D06">
              <w:rPr>
                <w:rStyle w:val="Hipervnculo"/>
                <w:rFonts w:ascii="Arial" w:hAnsi="Arial" w:cs="Arial"/>
                <w:noProof/>
                <w:sz w:val="24"/>
                <w:szCs w:val="24"/>
              </w:rPr>
              <w:t>ESTEREOTIPOS Y ESTIGMATIZACIÓN DEL ADULTO MAYOR</w:t>
            </w:r>
            <w:r w:rsidR="00CB5626" w:rsidRPr="00266D06">
              <w:rPr>
                <w:rFonts w:ascii="Arial" w:hAnsi="Arial" w:cs="Arial"/>
                <w:noProof/>
                <w:webHidden/>
                <w:sz w:val="24"/>
                <w:szCs w:val="24"/>
              </w:rPr>
              <w:tab/>
            </w:r>
            <w:r w:rsidR="00CB5626" w:rsidRPr="00266D06">
              <w:rPr>
                <w:rFonts w:ascii="Arial" w:hAnsi="Arial" w:cs="Arial"/>
                <w:noProof/>
                <w:webHidden/>
                <w:sz w:val="24"/>
                <w:szCs w:val="24"/>
              </w:rPr>
              <w:fldChar w:fldCharType="begin"/>
            </w:r>
            <w:r w:rsidR="00CB5626" w:rsidRPr="00266D06">
              <w:rPr>
                <w:rFonts w:ascii="Arial" w:hAnsi="Arial" w:cs="Arial"/>
                <w:noProof/>
                <w:webHidden/>
                <w:sz w:val="24"/>
                <w:szCs w:val="24"/>
              </w:rPr>
              <w:instrText xml:space="preserve"> PAGEREF _Toc68511727 \h </w:instrText>
            </w:r>
            <w:r w:rsidR="00CB5626" w:rsidRPr="00266D06">
              <w:rPr>
                <w:rFonts w:ascii="Arial" w:hAnsi="Arial" w:cs="Arial"/>
                <w:noProof/>
                <w:webHidden/>
                <w:sz w:val="24"/>
                <w:szCs w:val="24"/>
              </w:rPr>
            </w:r>
            <w:r w:rsidR="00CB5626" w:rsidRPr="00266D06">
              <w:rPr>
                <w:rFonts w:ascii="Arial" w:hAnsi="Arial" w:cs="Arial"/>
                <w:noProof/>
                <w:webHidden/>
                <w:sz w:val="24"/>
                <w:szCs w:val="24"/>
              </w:rPr>
              <w:fldChar w:fldCharType="separate"/>
            </w:r>
            <w:r w:rsidR="00CB5626" w:rsidRPr="00266D06">
              <w:rPr>
                <w:rFonts w:ascii="Arial" w:hAnsi="Arial" w:cs="Arial"/>
                <w:noProof/>
                <w:webHidden/>
                <w:sz w:val="24"/>
                <w:szCs w:val="24"/>
              </w:rPr>
              <w:t>5</w:t>
            </w:r>
            <w:r w:rsidR="00CB5626" w:rsidRPr="00266D06">
              <w:rPr>
                <w:rFonts w:ascii="Arial" w:hAnsi="Arial" w:cs="Arial"/>
                <w:noProof/>
                <w:webHidden/>
                <w:sz w:val="24"/>
                <w:szCs w:val="24"/>
              </w:rPr>
              <w:fldChar w:fldCharType="end"/>
            </w:r>
          </w:hyperlink>
        </w:p>
        <w:p w14:paraId="66DC4FAD" w14:textId="77777777" w:rsidR="00CB5626" w:rsidRPr="00266D06" w:rsidRDefault="009318AE" w:rsidP="00266D06">
          <w:pPr>
            <w:pStyle w:val="TDC1"/>
            <w:tabs>
              <w:tab w:val="right" w:leader="dot" w:pos="9395"/>
            </w:tabs>
            <w:spacing w:line="360" w:lineRule="auto"/>
            <w:jc w:val="both"/>
            <w:rPr>
              <w:rFonts w:ascii="Arial" w:eastAsiaTheme="minorEastAsia" w:hAnsi="Arial" w:cs="Arial"/>
              <w:noProof/>
              <w:sz w:val="24"/>
              <w:szCs w:val="24"/>
              <w:lang w:eastAsia="es-CL"/>
            </w:rPr>
          </w:pPr>
          <w:hyperlink w:anchor="_Toc68511728" w:history="1">
            <w:r w:rsidR="00CB5626" w:rsidRPr="00266D06">
              <w:rPr>
                <w:rStyle w:val="Hipervnculo"/>
                <w:rFonts w:ascii="Arial" w:hAnsi="Arial" w:cs="Arial"/>
                <w:noProof/>
                <w:sz w:val="24"/>
                <w:szCs w:val="24"/>
              </w:rPr>
              <w:t>TIPOS DE MALTRATO HACIA EL ADULTO</w:t>
            </w:r>
            <w:r w:rsidR="00CB5626" w:rsidRPr="00266D06">
              <w:rPr>
                <w:rStyle w:val="Hipervnculo"/>
                <w:rFonts w:ascii="Arial" w:hAnsi="Arial" w:cs="Arial"/>
                <w:noProof/>
                <w:spacing w:val="-4"/>
                <w:sz w:val="24"/>
                <w:szCs w:val="24"/>
              </w:rPr>
              <w:t xml:space="preserve"> </w:t>
            </w:r>
            <w:r w:rsidR="00CB5626" w:rsidRPr="00266D06">
              <w:rPr>
                <w:rStyle w:val="Hipervnculo"/>
                <w:rFonts w:ascii="Arial" w:hAnsi="Arial" w:cs="Arial"/>
                <w:noProof/>
                <w:sz w:val="24"/>
                <w:szCs w:val="24"/>
              </w:rPr>
              <w:t>MAYOR</w:t>
            </w:r>
            <w:r w:rsidR="00CB5626" w:rsidRPr="00266D06">
              <w:rPr>
                <w:rFonts w:ascii="Arial" w:hAnsi="Arial" w:cs="Arial"/>
                <w:noProof/>
                <w:webHidden/>
                <w:sz w:val="24"/>
                <w:szCs w:val="24"/>
              </w:rPr>
              <w:tab/>
            </w:r>
            <w:r w:rsidR="00CB5626" w:rsidRPr="00266D06">
              <w:rPr>
                <w:rFonts w:ascii="Arial" w:hAnsi="Arial" w:cs="Arial"/>
                <w:noProof/>
                <w:webHidden/>
                <w:sz w:val="24"/>
                <w:szCs w:val="24"/>
              </w:rPr>
              <w:fldChar w:fldCharType="begin"/>
            </w:r>
            <w:r w:rsidR="00CB5626" w:rsidRPr="00266D06">
              <w:rPr>
                <w:rFonts w:ascii="Arial" w:hAnsi="Arial" w:cs="Arial"/>
                <w:noProof/>
                <w:webHidden/>
                <w:sz w:val="24"/>
                <w:szCs w:val="24"/>
              </w:rPr>
              <w:instrText xml:space="preserve"> PAGEREF _Toc68511728 \h </w:instrText>
            </w:r>
            <w:r w:rsidR="00CB5626" w:rsidRPr="00266D06">
              <w:rPr>
                <w:rFonts w:ascii="Arial" w:hAnsi="Arial" w:cs="Arial"/>
                <w:noProof/>
                <w:webHidden/>
                <w:sz w:val="24"/>
                <w:szCs w:val="24"/>
              </w:rPr>
            </w:r>
            <w:r w:rsidR="00CB5626" w:rsidRPr="00266D06">
              <w:rPr>
                <w:rFonts w:ascii="Arial" w:hAnsi="Arial" w:cs="Arial"/>
                <w:noProof/>
                <w:webHidden/>
                <w:sz w:val="24"/>
                <w:szCs w:val="24"/>
              </w:rPr>
              <w:fldChar w:fldCharType="separate"/>
            </w:r>
            <w:r w:rsidR="00CB5626" w:rsidRPr="00266D06">
              <w:rPr>
                <w:rFonts w:ascii="Arial" w:hAnsi="Arial" w:cs="Arial"/>
                <w:noProof/>
                <w:webHidden/>
                <w:sz w:val="24"/>
                <w:szCs w:val="24"/>
              </w:rPr>
              <w:t>7</w:t>
            </w:r>
            <w:r w:rsidR="00CB5626" w:rsidRPr="00266D06">
              <w:rPr>
                <w:rFonts w:ascii="Arial" w:hAnsi="Arial" w:cs="Arial"/>
                <w:noProof/>
                <w:webHidden/>
                <w:sz w:val="24"/>
                <w:szCs w:val="24"/>
              </w:rPr>
              <w:fldChar w:fldCharType="end"/>
            </w:r>
          </w:hyperlink>
        </w:p>
        <w:p w14:paraId="2CE987DA" w14:textId="77777777" w:rsidR="00CB5626" w:rsidRPr="00266D06" w:rsidRDefault="009318AE" w:rsidP="00266D06">
          <w:pPr>
            <w:pStyle w:val="TDC1"/>
            <w:tabs>
              <w:tab w:val="right" w:leader="dot" w:pos="9395"/>
            </w:tabs>
            <w:spacing w:line="360" w:lineRule="auto"/>
            <w:jc w:val="both"/>
            <w:rPr>
              <w:rFonts w:ascii="Arial" w:eastAsiaTheme="minorEastAsia" w:hAnsi="Arial" w:cs="Arial"/>
              <w:noProof/>
              <w:sz w:val="24"/>
              <w:szCs w:val="24"/>
              <w:lang w:eastAsia="es-CL"/>
            </w:rPr>
          </w:pPr>
          <w:hyperlink w:anchor="_Toc68511729" w:history="1">
            <w:r w:rsidR="00CB5626" w:rsidRPr="00266D06">
              <w:rPr>
                <w:rStyle w:val="Hipervnculo"/>
                <w:rFonts w:ascii="Arial" w:hAnsi="Arial" w:cs="Arial"/>
                <w:noProof/>
                <w:sz w:val="24"/>
                <w:szCs w:val="24"/>
              </w:rPr>
              <w:t>FACTORES CONSTITUTIVOS DE RIESGO PARA EL MALTRATO</w:t>
            </w:r>
            <w:r w:rsidR="00CB5626" w:rsidRPr="00266D06">
              <w:rPr>
                <w:rFonts w:ascii="Arial" w:hAnsi="Arial" w:cs="Arial"/>
                <w:noProof/>
                <w:webHidden/>
                <w:sz w:val="24"/>
                <w:szCs w:val="24"/>
              </w:rPr>
              <w:tab/>
            </w:r>
            <w:r w:rsidR="00CB5626" w:rsidRPr="00266D06">
              <w:rPr>
                <w:rFonts w:ascii="Arial" w:hAnsi="Arial" w:cs="Arial"/>
                <w:noProof/>
                <w:webHidden/>
                <w:sz w:val="24"/>
                <w:szCs w:val="24"/>
              </w:rPr>
              <w:fldChar w:fldCharType="begin"/>
            </w:r>
            <w:r w:rsidR="00CB5626" w:rsidRPr="00266D06">
              <w:rPr>
                <w:rFonts w:ascii="Arial" w:hAnsi="Arial" w:cs="Arial"/>
                <w:noProof/>
                <w:webHidden/>
                <w:sz w:val="24"/>
                <w:szCs w:val="24"/>
              </w:rPr>
              <w:instrText xml:space="preserve"> PAGEREF _Toc68511729 \h </w:instrText>
            </w:r>
            <w:r w:rsidR="00CB5626" w:rsidRPr="00266D06">
              <w:rPr>
                <w:rFonts w:ascii="Arial" w:hAnsi="Arial" w:cs="Arial"/>
                <w:noProof/>
                <w:webHidden/>
                <w:sz w:val="24"/>
                <w:szCs w:val="24"/>
              </w:rPr>
            </w:r>
            <w:r w:rsidR="00CB5626" w:rsidRPr="00266D06">
              <w:rPr>
                <w:rFonts w:ascii="Arial" w:hAnsi="Arial" w:cs="Arial"/>
                <w:noProof/>
                <w:webHidden/>
                <w:sz w:val="24"/>
                <w:szCs w:val="24"/>
              </w:rPr>
              <w:fldChar w:fldCharType="separate"/>
            </w:r>
            <w:r w:rsidR="00CB5626" w:rsidRPr="00266D06">
              <w:rPr>
                <w:rFonts w:ascii="Arial" w:hAnsi="Arial" w:cs="Arial"/>
                <w:noProof/>
                <w:webHidden/>
                <w:sz w:val="24"/>
                <w:szCs w:val="24"/>
              </w:rPr>
              <w:t>13</w:t>
            </w:r>
            <w:r w:rsidR="00CB5626" w:rsidRPr="00266D06">
              <w:rPr>
                <w:rFonts w:ascii="Arial" w:hAnsi="Arial" w:cs="Arial"/>
                <w:noProof/>
                <w:webHidden/>
                <w:sz w:val="24"/>
                <w:szCs w:val="24"/>
              </w:rPr>
              <w:fldChar w:fldCharType="end"/>
            </w:r>
          </w:hyperlink>
        </w:p>
        <w:p w14:paraId="160D6E2B" w14:textId="77777777" w:rsidR="00CB5626" w:rsidRPr="00266D06" w:rsidRDefault="009318AE" w:rsidP="00266D06">
          <w:pPr>
            <w:pStyle w:val="TDC1"/>
            <w:tabs>
              <w:tab w:val="right" w:leader="dot" w:pos="9395"/>
            </w:tabs>
            <w:spacing w:line="360" w:lineRule="auto"/>
            <w:jc w:val="both"/>
            <w:rPr>
              <w:rFonts w:ascii="Arial" w:eastAsiaTheme="minorEastAsia" w:hAnsi="Arial" w:cs="Arial"/>
              <w:noProof/>
              <w:sz w:val="24"/>
              <w:szCs w:val="24"/>
              <w:lang w:eastAsia="es-CL"/>
            </w:rPr>
          </w:pPr>
          <w:hyperlink w:anchor="_Toc68511730" w:history="1">
            <w:r w:rsidR="00CB5626" w:rsidRPr="00266D06">
              <w:rPr>
                <w:rStyle w:val="Hipervnculo"/>
                <w:rFonts w:ascii="Arial" w:hAnsi="Arial" w:cs="Arial"/>
                <w:noProof/>
                <w:sz w:val="24"/>
                <w:szCs w:val="24"/>
              </w:rPr>
              <w:t>POLÍTICA INTEGRAL DE ENVEJECIMIENTO POSITIVO PARA CHILE 2012-2025</w:t>
            </w:r>
            <w:r w:rsidR="00CB5626" w:rsidRPr="00266D06">
              <w:rPr>
                <w:rFonts w:ascii="Arial" w:hAnsi="Arial" w:cs="Arial"/>
                <w:noProof/>
                <w:webHidden/>
                <w:sz w:val="24"/>
                <w:szCs w:val="24"/>
              </w:rPr>
              <w:tab/>
            </w:r>
            <w:r w:rsidR="00CB5626" w:rsidRPr="00266D06">
              <w:rPr>
                <w:rFonts w:ascii="Arial" w:hAnsi="Arial" w:cs="Arial"/>
                <w:noProof/>
                <w:webHidden/>
                <w:sz w:val="24"/>
                <w:szCs w:val="24"/>
              </w:rPr>
              <w:fldChar w:fldCharType="begin"/>
            </w:r>
            <w:r w:rsidR="00CB5626" w:rsidRPr="00266D06">
              <w:rPr>
                <w:rFonts w:ascii="Arial" w:hAnsi="Arial" w:cs="Arial"/>
                <w:noProof/>
                <w:webHidden/>
                <w:sz w:val="24"/>
                <w:szCs w:val="24"/>
              </w:rPr>
              <w:instrText xml:space="preserve"> PAGEREF _Toc68511730 \h </w:instrText>
            </w:r>
            <w:r w:rsidR="00CB5626" w:rsidRPr="00266D06">
              <w:rPr>
                <w:rFonts w:ascii="Arial" w:hAnsi="Arial" w:cs="Arial"/>
                <w:noProof/>
                <w:webHidden/>
                <w:sz w:val="24"/>
                <w:szCs w:val="24"/>
              </w:rPr>
            </w:r>
            <w:r w:rsidR="00CB5626" w:rsidRPr="00266D06">
              <w:rPr>
                <w:rFonts w:ascii="Arial" w:hAnsi="Arial" w:cs="Arial"/>
                <w:noProof/>
                <w:webHidden/>
                <w:sz w:val="24"/>
                <w:szCs w:val="24"/>
              </w:rPr>
              <w:fldChar w:fldCharType="separate"/>
            </w:r>
            <w:r w:rsidR="00CB5626" w:rsidRPr="00266D06">
              <w:rPr>
                <w:rFonts w:ascii="Arial" w:hAnsi="Arial" w:cs="Arial"/>
                <w:noProof/>
                <w:webHidden/>
                <w:sz w:val="24"/>
                <w:szCs w:val="24"/>
              </w:rPr>
              <w:t>17</w:t>
            </w:r>
            <w:r w:rsidR="00CB5626" w:rsidRPr="00266D06">
              <w:rPr>
                <w:rFonts w:ascii="Arial" w:hAnsi="Arial" w:cs="Arial"/>
                <w:noProof/>
                <w:webHidden/>
                <w:sz w:val="24"/>
                <w:szCs w:val="24"/>
              </w:rPr>
              <w:fldChar w:fldCharType="end"/>
            </w:r>
          </w:hyperlink>
        </w:p>
        <w:p w14:paraId="1C483566" w14:textId="77777777" w:rsidR="00CB5626" w:rsidRPr="00266D06" w:rsidRDefault="009318AE" w:rsidP="00266D06">
          <w:pPr>
            <w:pStyle w:val="TDC1"/>
            <w:tabs>
              <w:tab w:val="right" w:leader="dot" w:pos="9395"/>
            </w:tabs>
            <w:spacing w:line="360" w:lineRule="auto"/>
            <w:jc w:val="both"/>
            <w:rPr>
              <w:rFonts w:ascii="Arial" w:eastAsiaTheme="minorEastAsia" w:hAnsi="Arial" w:cs="Arial"/>
              <w:noProof/>
              <w:sz w:val="24"/>
              <w:szCs w:val="24"/>
              <w:lang w:eastAsia="es-CL"/>
            </w:rPr>
          </w:pPr>
          <w:hyperlink w:anchor="_Toc68511731" w:history="1">
            <w:r w:rsidR="00CB5626" w:rsidRPr="00266D06">
              <w:rPr>
                <w:rStyle w:val="Hipervnculo"/>
                <w:rFonts w:ascii="Arial" w:hAnsi="Arial" w:cs="Arial"/>
                <w:noProof/>
                <w:sz w:val="24"/>
                <w:szCs w:val="24"/>
              </w:rPr>
              <w:t>PREVENCIÓN DEL MALTRATO AL ADULTO MAYOR</w:t>
            </w:r>
            <w:r w:rsidR="00CB5626" w:rsidRPr="00266D06">
              <w:rPr>
                <w:rFonts w:ascii="Arial" w:hAnsi="Arial" w:cs="Arial"/>
                <w:noProof/>
                <w:webHidden/>
                <w:sz w:val="24"/>
                <w:szCs w:val="24"/>
              </w:rPr>
              <w:tab/>
            </w:r>
            <w:r w:rsidR="00CB5626" w:rsidRPr="00266D06">
              <w:rPr>
                <w:rFonts w:ascii="Arial" w:hAnsi="Arial" w:cs="Arial"/>
                <w:noProof/>
                <w:webHidden/>
                <w:sz w:val="24"/>
                <w:szCs w:val="24"/>
              </w:rPr>
              <w:fldChar w:fldCharType="begin"/>
            </w:r>
            <w:r w:rsidR="00CB5626" w:rsidRPr="00266D06">
              <w:rPr>
                <w:rFonts w:ascii="Arial" w:hAnsi="Arial" w:cs="Arial"/>
                <w:noProof/>
                <w:webHidden/>
                <w:sz w:val="24"/>
                <w:szCs w:val="24"/>
              </w:rPr>
              <w:instrText xml:space="preserve"> PAGEREF _Toc68511731 \h </w:instrText>
            </w:r>
            <w:r w:rsidR="00CB5626" w:rsidRPr="00266D06">
              <w:rPr>
                <w:rFonts w:ascii="Arial" w:hAnsi="Arial" w:cs="Arial"/>
                <w:noProof/>
                <w:webHidden/>
                <w:sz w:val="24"/>
                <w:szCs w:val="24"/>
              </w:rPr>
            </w:r>
            <w:r w:rsidR="00CB5626" w:rsidRPr="00266D06">
              <w:rPr>
                <w:rFonts w:ascii="Arial" w:hAnsi="Arial" w:cs="Arial"/>
                <w:noProof/>
                <w:webHidden/>
                <w:sz w:val="24"/>
                <w:szCs w:val="24"/>
              </w:rPr>
              <w:fldChar w:fldCharType="separate"/>
            </w:r>
            <w:r w:rsidR="00CB5626" w:rsidRPr="00266D06">
              <w:rPr>
                <w:rFonts w:ascii="Arial" w:hAnsi="Arial" w:cs="Arial"/>
                <w:noProof/>
                <w:webHidden/>
                <w:sz w:val="24"/>
                <w:szCs w:val="24"/>
              </w:rPr>
              <w:t>20</w:t>
            </w:r>
            <w:r w:rsidR="00CB5626" w:rsidRPr="00266D06">
              <w:rPr>
                <w:rFonts w:ascii="Arial" w:hAnsi="Arial" w:cs="Arial"/>
                <w:noProof/>
                <w:webHidden/>
                <w:sz w:val="24"/>
                <w:szCs w:val="24"/>
              </w:rPr>
              <w:fldChar w:fldCharType="end"/>
            </w:r>
          </w:hyperlink>
        </w:p>
        <w:p w14:paraId="1935525D" w14:textId="77777777" w:rsidR="0071315D" w:rsidRPr="00266D06" w:rsidRDefault="0071315D" w:rsidP="00266D06">
          <w:pPr>
            <w:spacing w:line="360" w:lineRule="auto"/>
            <w:jc w:val="both"/>
            <w:rPr>
              <w:rFonts w:ascii="Arial" w:hAnsi="Arial" w:cs="Arial"/>
              <w:sz w:val="24"/>
              <w:szCs w:val="24"/>
            </w:rPr>
          </w:pPr>
          <w:r w:rsidRPr="00266D06">
            <w:rPr>
              <w:rFonts w:ascii="Arial" w:hAnsi="Arial" w:cs="Arial"/>
              <w:b/>
              <w:bCs/>
              <w:sz w:val="24"/>
              <w:szCs w:val="24"/>
              <w:lang w:val="es-ES"/>
            </w:rPr>
            <w:fldChar w:fldCharType="end"/>
          </w:r>
        </w:p>
      </w:sdtContent>
    </w:sdt>
    <w:p w14:paraId="2DA57820" w14:textId="77777777" w:rsidR="001C5F93" w:rsidRPr="00C547ED" w:rsidRDefault="001C5F93" w:rsidP="00D86183">
      <w:pPr>
        <w:pStyle w:val="Ttulo1"/>
        <w:spacing w:line="276" w:lineRule="auto"/>
        <w:jc w:val="left"/>
        <w:rPr>
          <w:color w:val="auto"/>
        </w:rPr>
      </w:pPr>
    </w:p>
    <w:p w14:paraId="3FFE4242" w14:textId="77777777" w:rsidR="001C5F93" w:rsidRPr="00C547ED" w:rsidRDefault="001C5F93" w:rsidP="001C5F93">
      <w:pPr>
        <w:pStyle w:val="Ttulo1"/>
        <w:spacing w:line="276" w:lineRule="auto"/>
        <w:rPr>
          <w:color w:val="auto"/>
        </w:rPr>
      </w:pPr>
    </w:p>
    <w:p w14:paraId="1840C7A1" w14:textId="77777777" w:rsidR="001C5F93" w:rsidRPr="00C547ED" w:rsidRDefault="001C5F93" w:rsidP="001C5F93">
      <w:pPr>
        <w:pStyle w:val="Ttulo1"/>
        <w:spacing w:line="276" w:lineRule="auto"/>
        <w:rPr>
          <w:color w:val="auto"/>
        </w:rPr>
      </w:pPr>
    </w:p>
    <w:p w14:paraId="08372350" w14:textId="77777777" w:rsidR="001C5F93" w:rsidRPr="00C547ED" w:rsidRDefault="001C5F93" w:rsidP="001C5F93">
      <w:pPr>
        <w:pStyle w:val="Ttulo1"/>
        <w:spacing w:line="276" w:lineRule="auto"/>
        <w:rPr>
          <w:color w:val="auto"/>
        </w:rPr>
      </w:pPr>
    </w:p>
    <w:p w14:paraId="465273E7" w14:textId="77777777" w:rsidR="001C5F93" w:rsidRPr="00C547ED" w:rsidRDefault="001C5F93" w:rsidP="001C5F93">
      <w:pPr>
        <w:pStyle w:val="Ttulo1"/>
        <w:spacing w:line="276" w:lineRule="auto"/>
        <w:rPr>
          <w:color w:val="auto"/>
        </w:rPr>
      </w:pPr>
    </w:p>
    <w:p w14:paraId="64353577" w14:textId="77777777" w:rsidR="001C5F93" w:rsidRPr="00C547ED" w:rsidRDefault="001C5F93" w:rsidP="001C5F93">
      <w:pPr>
        <w:pStyle w:val="Ttulo1"/>
        <w:spacing w:line="276" w:lineRule="auto"/>
        <w:rPr>
          <w:color w:val="auto"/>
        </w:rPr>
      </w:pPr>
    </w:p>
    <w:p w14:paraId="6850FA2F" w14:textId="77777777" w:rsidR="001C5F93" w:rsidRPr="00C547ED" w:rsidRDefault="001C5F93" w:rsidP="001C5F93">
      <w:pPr>
        <w:pStyle w:val="Ttulo1"/>
        <w:spacing w:line="276" w:lineRule="auto"/>
        <w:rPr>
          <w:color w:val="auto"/>
        </w:rPr>
      </w:pPr>
    </w:p>
    <w:p w14:paraId="059AC2C1" w14:textId="77777777" w:rsidR="001C5F93" w:rsidRPr="00C547ED" w:rsidRDefault="001C5F93" w:rsidP="001C5F93">
      <w:pPr>
        <w:pStyle w:val="Ttulo1"/>
        <w:spacing w:line="276" w:lineRule="auto"/>
        <w:rPr>
          <w:color w:val="auto"/>
        </w:rPr>
      </w:pPr>
    </w:p>
    <w:p w14:paraId="1D2E2C40" w14:textId="77777777" w:rsidR="001C5F93" w:rsidRPr="00C547ED" w:rsidRDefault="001C5F93" w:rsidP="001C5F93">
      <w:pPr>
        <w:pStyle w:val="Ttulo1"/>
        <w:spacing w:line="276" w:lineRule="auto"/>
        <w:rPr>
          <w:color w:val="auto"/>
        </w:rPr>
      </w:pPr>
    </w:p>
    <w:p w14:paraId="0F644754" w14:textId="77777777" w:rsidR="001C5F93" w:rsidRPr="00C547ED" w:rsidRDefault="001C5F93" w:rsidP="001C5F93">
      <w:pPr>
        <w:pStyle w:val="Ttulo1"/>
        <w:spacing w:line="276" w:lineRule="auto"/>
        <w:rPr>
          <w:color w:val="auto"/>
        </w:rPr>
      </w:pPr>
    </w:p>
    <w:p w14:paraId="15111E36" w14:textId="77777777" w:rsidR="001C5F93" w:rsidRPr="00C547ED" w:rsidRDefault="001C5F93" w:rsidP="001C5F93">
      <w:pPr>
        <w:pStyle w:val="Ttulo1"/>
        <w:spacing w:line="276" w:lineRule="auto"/>
        <w:rPr>
          <w:color w:val="auto"/>
        </w:rPr>
      </w:pPr>
    </w:p>
    <w:p w14:paraId="4CC0B60A" w14:textId="77777777" w:rsidR="001C5F93" w:rsidRPr="00C547ED" w:rsidRDefault="001C5F93" w:rsidP="001C5F93">
      <w:pPr>
        <w:pStyle w:val="Ttulo1"/>
        <w:spacing w:line="276" w:lineRule="auto"/>
        <w:rPr>
          <w:color w:val="auto"/>
        </w:rPr>
      </w:pPr>
    </w:p>
    <w:p w14:paraId="18146EDC" w14:textId="77777777" w:rsidR="001C5F93" w:rsidRPr="00C547ED" w:rsidRDefault="001C5F93" w:rsidP="001C5F93">
      <w:pPr>
        <w:pStyle w:val="Ttulo1"/>
        <w:spacing w:line="276" w:lineRule="auto"/>
        <w:rPr>
          <w:color w:val="auto"/>
        </w:rPr>
      </w:pPr>
    </w:p>
    <w:p w14:paraId="62ED9D80" w14:textId="77777777" w:rsidR="00CB5626" w:rsidRPr="00C547ED" w:rsidRDefault="00CB5626" w:rsidP="001C5F93">
      <w:pPr>
        <w:pStyle w:val="Ttulo1"/>
        <w:spacing w:line="276" w:lineRule="auto"/>
        <w:rPr>
          <w:color w:val="auto"/>
        </w:rPr>
      </w:pPr>
    </w:p>
    <w:p w14:paraId="50C01E73" w14:textId="77777777" w:rsidR="001C5F93" w:rsidRPr="00C547ED" w:rsidRDefault="001C5F93" w:rsidP="001C5F93">
      <w:pPr>
        <w:pStyle w:val="Ttulo1"/>
        <w:spacing w:line="276" w:lineRule="auto"/>
        <w:rPr>
          <w:color w:val="auto"/>
        </w:rPr>
      </w:pPr>
    </w:p>
    <w:p w14:paraId="755D11A4" w14:textId="77777777" w:rsidR="001C5F93" w:rsidRPr="00C547ED" w:rsidRDefault="001C5F93" w:rsidP="001C5F93">
      <w:pPr>
        <w:pStyle w:val="Ttulo1"/>
        <w:spacing w:line="276" w:lineRule="auto"/>
        <w:rPr>
          <w:color w:val="auto"/>
        </w:rPr>
      </w:pPr>
      <w:bookmarkStart w:id="2" w:name="_Toc68511725"/>
      <w:r w:rsidRPr="00C547ED">
        <w:rPr>
          <w:color w:val="auto"/>
        </w:rPr>
        <w:t>INTRODUCCIÓN</w:t>
      </w:r>
      <w:bookmarkEnd w:id="0"/>
      <w:bookmarkEnd w:id="2"/>
      <w:r w:rsidRPr="00C547ED">
        <w:rPr>
          <w:color w:val="auto"/>
        </w:rPr>
        <w:t xml:space="preserve"> </w:t>
      </w:r>
    </w:p>
    <w:p w14:paraId="0E7AC80D" w14:textId="77777777" w:rsidR="001C5F93" w:rsidRPr="00C547ED" w:rsidRDefault="001C5F93" w:rsidP="001C5F93">
      <w:pPr>
        <w:pStyle w:val="Ttulo1"/>
        <w:spacing w:line="276" w:lineRule="auto"/>
        <w:rPr>
          <w:color w:val="auto"/>
        </w:rPr>
      </w:pPr>
    </w:p>
    <w:p w14:paraId="17595DC9"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r>
      <w:r w:rsidR="00EF052F" w:rsidRPr="00C547ED">
        <w:rPr>
          <w:rFonts w:ascii="Arial" w:hAnsi="Arial" w:cs="Arial"/>
          <w:sz w:val="24"/>
          <w:szCs w:val="24"/>
        </w:rPr>
        <w:t>El maltrato hacia el adulto mayor</w:t>
      </w:r>
      <w:r w:rsidR="00221AA1" w:rsidRPr="00C547ED">
        <w:rPr>
          <w:rFonts w:ascii="Arial" w:hAnsi="Arial" w:cs="Arial"/>
          <w:sz w:val="24"/>
          <w:szCs w:val="24"/>
        </w:rPr>
        <w:t>,</w:t>
      </w:r>
      <w:r w:rsidR="00EF052F" w:rsidRPr="00C547ED">
        <w:rPr>
          <w:rFonts w:ascii="Arial" w:hAnsi="Arial" w:cs="Arial"/>
          <w:sz w:val="24"/>
          <w:szCs w:val="24"/>
        </w:rPr>
        <w:t xml:space="preserve"> </w:t>
      </w:r>
      <w:r w:rsidRPr="00C547ED">
        <w:rPr>
          <w:rFonts w:ascii="Arial" w:hAnsi="Arial" w:cs="Arial"/>
          <w:sz w:val="24"/>
          <w:szCs w:val="24"/>
        </w:rPr>
        <w:t xml:space="preserve">constituye una violación de los derechos humanos, pues refiere a cualquier acción u omisión que produce daño y que vulnera el respeto a su dignidad y el ejercicio de sus derechos como persona. Puede realizarse de manera intencionada, como también puede ocurrir por desconocimiento de manera no intencionada (SENAMA, 2012). </w:t>
      </w:r>
    </w:p>
    <w:p w14:paraId="5A6FB14C" w14:textId="77777777" w:rsidR="001C5F93" w:rsidRPr="00C547ED" w:rsidRDefault="00221AA1" w:rsidP="001C5F93">
      <w:pPr>
        <w:spacing w:line="360" w:lineRule="auto"/>
        <w:jc w:val="both"/>
        <w:rPr>
          <w:rFonts w:ascii="Arial" w:hAnsi="Arial" w:cs="Arial"/>
          <w:sz w:val="24"/>
          <w:szCs w:val="24"/>
        </w:rPr>
      </w:pPr>
      <w:r w:rsidRPr="00C547ED">
        <w:rPr>
          <w:rFonts w:ascii="Arial" w:hAnsi="Arial" w:cs="Arial"/>
          <w:sz w:val="24"/>
          <w:szCs w:val="24"/>
        </w:rPr>
        <w:tab/>
        <w:t xml:space="preserve">El maltrato hacia los </w:t>
      </w:r>
      <w:r w:rsidR="001C5F93" w:rsidRPr="00C547ED">
        <w:rPr>
          <w:rFonts w:ascii="Arial" w:hAnsi="Arial" w:cs="Arial"/>
          <w:sz w:val="24"/>
          <w:szCs w:val="24"/>
        </w:rPr>
        <w:t xml:space="preserve">adultos mayores puede ocurrir en el medio familiar, comunitario o institucional, puede adoptar muchas formas y se produce en todas las esferas sociales, económicas, étnicas y geográficas. </w:t>
      </w:r>
    </w:p>
    <w:p w14:paraId="09F1A32E"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 xml:space="preserve">En el caso del uso de la violencia física, esta se manifiesta en las personas mayores a través de muestras como rasguños, moretones, fracturas y daño craneal que eventualmente </w:t>
      </w:r>
      <w:r w:rsidRPr="00C547ED">
        <w:rPr>
          <w:rFonts w:ascii="Arial" w:hAnsi="Arial" w:cs="Arial"/>
          <w:spacing w:val="-3"/>
          <w:sz w:val="24"/>
          <w:szCs w:val="24"/>
        </w:rPr>
        <w:t xml:space="preserve">pueden </w:t>
      </w:r>
      <w:r w:rsidRPr="00C547ED">
        <w:rPr>
          <w:rFonts w:ascii="Arial" w:hAnsi="Arial" w:cs="Arial"/>
          <w:sz w:val="24"/>
          <w:szCs w:val="24"/>
        </w:rPr>
        <w:t>generar en un anciano algún tipo de discapacidad. Así también</w:t>
      </w:r>
      <w:r w:rsidR="00221AA1" w:rsidRPr="00C547ED">
        <w:rPr>
          <w:rFonts w:ascii="Arial" w:hAnsi="Arial" w:cs="Arial"/>
          <w:sz w:val="24"/>
          <w:szCs w:val="24"/>
        </w:rPr>
        <w:t>,</w:t>
      </w:r>
      <w:r w:rsidRPr="00C547ED">
        <w:rPr>
          <w:rFonts w:ascii="Arial" w:hAnsi="Arial" w:cs="Arial"/>
          <w:sz w:val="24"/>
          <w:szCs w:val="24"/>
        </w:rPr>
        <w:t xml:space="preserve"> el uso de violencia psicológica,  puede generar en ellos daño</w:t>
      </w:r>
      <w:r w:rsidR="00221AA1" w:rsidRPr="00C547ED">
        <w:rPr>
          <w:rFonts w:ascii="Arial" w:hAnsi="Arial" w:cs="Arial"/>
          <w:sz w:val="24"/>
          <w:szCs w:val="24"/>
        </w:rPr>
        <w:t>s</w:t>
      </w:r>
      <w:r w:rsidRPr="00C547ED">
        <w:rPr>
          <w:rFonts w:ascii="Arial" w:hAnsi="Arial" w:cs="Arial"/>
          <w:sz w:val="24"/>
          <w:szCs w:val="24"/>
        </w:rPr>
        <w:t xml:space="preserve"> psicológico</w:t>
      </w:r>
      <w:r w:rsidR="00221AA1" w:rsidRPr="00C547ED">
        <w:rPr>
          <w:rFonts w:ascii="Arial" w:hAnsi="Arial" w:cs="Arial"/>
          <w:sz w:val="24"/>
          <w:szCs w:val="24"/>
        </w:rPr>
        <w:t>s</w:t>
      </w:r>
      <w:r w:rsidRPr="00C547ED">
        <w:rPr>
          <w:rFonts w:ascii="Arial" w:hAnsi="Arial" w:cs="Arial"/>
          <w:sz w:val="24"/>
          <w:szCs w:val="24"/>
        </w:rPr>
        <w:t xml:space="preserve"> severo</w:t>
      </w:r>
      <w:r w:rsidR="00221AA1" w:rsidRPr="00C547ED">
        <w:rPr>
          <w:rFonts w:ascii="Arial" w:hAnsi="Arial" w:cs="Arial"/>
          <w:sz w:val="24"/>
          <w:szCs w:val="24"/>
        </w:rPr>
        <w:t>s</w:t>
      </w:r>
      <w:r w:rsidRPr="00C547ED">
        <w:rPr>
          <w:rFonts w:ascii="Arial" w:hAnsi="Arial" w:cs="Arial"/>
          <w:sz w:val="24"/>
          <w:szCs w:val="24"/>
        </w:rPr>
        <w:t xml:space="preserve"> de mediano y largo plazo. </w:t>
      </w:r>
    </w:p>
    <w:p w14:paraId="160DC4C6"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Sobre lo anterior, a diferencia del maltrato que sufren tanto los niños como las mujeres, en</w:t>
      </w:r>
      <w:r w:rsidR="00221AA1" w:rsidRPr="00C547ED">
        <w:rPr>
          <w:rFonts w:ascii="Arial" w:hAnsi="Arial" w:cs="Arial"/>
          <w:sz w:val="24"/>
          <w:szCs w:val="24"/>
        </w:rPr>
        <w:t xml:space="preserve"> el caso de un adulto mayor </w:t>
      </w:r>
      <w:r w:rsidRPr="00C547ED">
        <w:rPr>
          <w:rFonts w:ascii="Arial" w:hAnsi="Arial" w:cs="Arial"/>
          <w:sz w:val="24"/>
          <w:szCs w:val="24"/>
        </w:rPr>
        <w:t>las consecuencias son especialmente graves, dado que su estructur</w:t>
      </w:r>
      <w:r w:rsidR="00221AA1" w:rsidRPr="00C547ED">
        <w:rPr>
          <w:rFonts w:ascii="Arial" w:hAnsi="Arial" w:cs="Arial"/>
          <w:sz w:val="24"/>
          <w:szCs w:val="24"/>
        </w:rPr>
        <w:t>a ósea es más frágil y requiere</w:t>
      </w:r>
      <w:r w:rsidRPr="00C547ED">
        <w:rPr>
          <w:rFonts w:ascii="Arial" w:hAnsi="Arial" w:cs="Arial"/>
          <w:sz w:val="24"/>
          <w:szCs w:val="24"/>
        </w:rPr>
        <w:t xml:space="preserve"> de un período mayor de recuperación. Inclusive cuando se observan lesiones de menor gravedad, el daño puede ser grave y permanente en el tiempo, lleg</w:t>
      </w:r>
      <w:r w:rsidR="00221AA1" w:rsidRPr="00C547ED">
        <w:rPr>
          <w:rFonts w:ascii="Arial" w:hAnsi="Arial" w:cs="Arial"/>
          <w:sz w:val="24"/>
          <w:szCs w:val="24"/>
        </w:rPr>
        <w:t>ando eventualmente a provocar el</w:t>
      </w:r>
      <w:r w:rsidRPr="00C547ED">
        <w:rPr>
          <w:rFonts w:ascii="Arial" w:hAnsi="Arial" w:cs="Arial"/>
          <w:sz w:val="24"/>
          <w:szCs w:val="24"/>
        </w:rPr>
        <w:t xml:space="preserve"> fallecimiento.  Frente a esto, la Organización Mundial de la Salud (OMS) señala que es altamente probable que exista un aumento en el número de casos de adultos mayores que presentan malos tratos, dado que la población a nivel mundial está envejeciendo rápidamente y podría suceder que sus necesidades de atención no puedan ser resueltas en virtud de la escasez de recursos. Así es como la OMS proyecta que para el año 2050</w:t>
      </w:r>
      <w:r w:rsidR="00221AA1" w:rsidRPr="00C547ED">
        <w:rPr>
          <w:rFonts w:ascii="Arial" w:hAnsi="Arial" w:cs="Arial"/>
          <w:sz w:val="24"/>
          <w:szCs w:val="24"/>
        </w:rPr>
        <w:t>,</w:t>
      </w:r>
      <w:r w:rsidRPr="00C547ED">
        <w:rPr>
          <w:rFonts w:ascii="Arial" w:hAnsi="Arial" w:cs="Arial"/>
          <w:sz w:val="24"/>
          <w:szCs w:val="24"/>
        </w:rPr>
        <w:t xml:space="preserve"> la po</w:t>
      </w:r>
      <w:r w:rsidR="00221AA1" w:rsidRPr="00C547ED">
        <w:rPr>
          <w:rFonts w:ascii="Arial" w:hAnsi="Arial" w:cs="Arial"/>
          <w:sz w:val="24"/>
          <w:szCs w:val="24"/>
        </w:rPr>
        <w:t>blación mayor de 60 años alcanzará</w:t>
      </w:r>
      <w:r w:rsidRPr="00C547ED">
        <w:rPr>
          <w:rFonts w:ascii="Arial" w:hAnsi="Arial" w:cs="Arial"/>
          <w:sz w:val="24"/>
          <w:szCs w:val="24"/>
        </w:rPr>
        <w:t xml:space="preserve"> una cifra cercana a los 2.000 millones de personas (OMS, 2015).</w:t>
      </w:r>
    </w:p>
    <w:p w14:paraId="2942A816" w14:textId="77777777" w:rsidR="001C5F93" w:rsidRPr="00C547ED" w:rsidRDefault="001C5F93" w:rsidP="001C5F93">
      <w:pPr>
        <w:spacing w:line="360" w:lineRule="auto"/>
        <w:jc w:val="both"/>
        <w:rPr>
          <w:rFonts w:ascii="Arial" w:hAnsi="Arial" w:cs="Arial"/>
          <w:sz w:val="24"/>
          <w:szCs w:val="24"/>
        </w:rPr>
      </w:pPr>
    </w:p>
    <w:p w14:paraId="7D372AC1" w14:textId="77777777" w:rsidR="001C5F93" w:rsidRPr="00C547ED" w:rsidRDefault="00AE40B5" w:rsidP="001C5F93">
      <w:pPr>
        <w:pStyle w:val="Ttulo1"/>
        <w:spacing w:line="360" w:lineRule="auto"/>
        <w:rPr>
          <w:color w:val="auto"/>
        </w:rPr>
      </w:pPr>
      <w:bookmarkStart w:id="3" w:name="_Toc68511726"/>
      <w:r>
        <w:rPr>
          <w:color w:val="auto"/>
        </w:rPr>
        <w:t>CONCEPTO DE ADULTO MAYOR</w:t>
      </w:r>
      <w:bookmarkEnd w:id="3"/>
      <w:r>
        <w:rPr>
          <w:color w:val="auto"/>
        </w:rPr>
        <w:t xml:space="preserve"> </w:t>
      </w:r>
    </w:p>
    <w:p w14:paraId="48703B5A"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 xml:space="preserve">La noción de vejez comprende en el ser humano una diversidad de ámbitos que superan con creces lo netamente biológico, considerando también lo psicológico, social y filosófico. Sin duda alguna, los conceptos </w:t>
      </w:r>
      <w:r w:rsidRPr="00C547ED">
        <w:rPr>
          <w:rFonts w:ascii="Arial" w:hAnsi="Arial" w:cs="Arial"/>
          <w:i/>
          <w:sz w:val="24"/>
          <w:szCs w:val="24"/>
        </w:rPr>
        <w:t xml:space="preserve">vejez </w:t>
      </w:r>
      <w:r w:rsidRPr="00C547ED">
        <w:rPr>
          <w:rFonts w:ascii="Arial" w:hAnsi="Arial" w:cs="Arial"/>
          <w:sz w:val="24"/>
          <w:szCs w:val="24"/>
        </w:rPr>
        <w:t xml:space="preserve">y </w:t>
      </w:r>
      <w:r w:rsidRPr="00C547ED">
        <w:rPr>
          <w:rFonts w:ascii="Arial" w:hAnsi="Arial" w:cs="Arial"/>
          <w:i/>
          <w:sz w:val="24"/>
          <w:szCs w:val="24"/>
        </w:rPr>
        <w:t xml:space="preserve">envejecimiento </w:t>
      </w:r>
      <w:r w:rsidRPr="00C547ED">
        <w:rPr>
          <w:rFonts w:ascii="Arial" w:hAnsi="Arial" w:cs="Arial"/>
          <w:sz w:val="24"/>
          <w:szCs w:val="24"/>
        </w:rPr>
        <w:t>pueden ser abordados desde diferentes aristas. Sea lo que los propios adultos mayores perciben de sí, lo que otros grupos de la población opinan sobre las personas mayores o bien lo que los profesionales que se dedican al cuidado y atención de los adultos mayores visualizan. Actualmente, la vejez resulta ser una preocupación, pues constituye un fenómeno emergente y</w:t>
      </w:r>
      <w:r w:rsidRPr="00C547ED">
        <w:rPr>
          <w:rFonts w:ascii="Arial" w:hAnsi="Arial" w:cs="Arial"/>
          <w:spacing w:val="-4"/>
          <w:sz w:val="24"/>
          <w:szCs w:val="24"/>
        </w:rPr>
        <w:t xml:space="preserve"> </w:t>
      </w:r>
      <w:r w:rsidRPr="00C547ED">
        <w:rPr>
          <w:rFonts w:ascii="Arial" w:hAnsi="Arial" w:cs="Arial"/>
          <w:sz w:val="24"/>
          <w:szCs w:val="24"/>
        </w:rPr>
        <w:t>novedoso.</w:t>
      </w:r>
    </w:p>
    <w:p w14:paraId="14A1D4AC"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Si bien, la Real Academia Española define la palabra viejo como “existente desde hace mucho tiempo” y en el marco de las políticas sociales en el país las personas adultas mayores son aquellas que tienen más de 60 años, en el caso de las mujeres y 65 años en el caso de los varones; no existe certeza de cuál es exactamente la edad biológica donde comienza la vejez, pues la esperanza de vida o expectativas de vida van variando de una sociedad a otra, según sea la calidad de vida que ella tenga. Cada cultura ha establecido socialmente lo que entiende por adultez mayor, por lo mismo, es posible encontrar diferentes nociones de esta, dependiendo desde dónde se</w:t>
      </w:r>
      <w:r w:rsidRPr="00C547ED">
        <w:rPr>
          <w:rFonts w:ascii="Arial" w:hAnsi="Arial" w:cs="Arial"/>
          <w:spacing w:val="1"/>
          <w:sz w:val="24"/>
          <w:szCs w:val="24"/>
        </w:rPr>
        <w:t xml:space="preserve"> </w:t>
      </w:r>
      <w:r w:rsidRPr="00C547ED">
        <w:rPr>
          <w:rFonts w:ascii="Arial" w:hAnsi="Arial" w:cs="Arial"/>
          <w:sz w:val="24"/>
          <w:szCs w:val="24"/>
        </w:rPr>
        <w:t>defina.</w:t>
      </w:r>
      <w:r w:rsidR="005E68EE" w:rsidRPr="00C547ED">
        <w:rPr>
          <w:rFonts w:ascii="Arial" w:hAnsi="Arial" w:cs="Arial"/>
          <w:sz w:val="24"/>
          <w:szCs w:val="24"/>
        </w:rPr>
        <w:t xml:space="preserve"> </w:t>
      </w:r>
      <w:r w:rsidR="004C0454" w:rsidRPr="00C547ED">
        <w:rPr>
          <w:rFonts w:ascii="Arial" w:hAnsi="Arial" w:cs="Arial"/>
          <w:sz w:val="24"/>
          <w:szCs w:val="24"/>
        </w:rPr>
        <w:t xml:space="preserve">  </w:t>
      </w:r>
    </w:p>
    <w:p w14:paraId="1F689052"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En las culturas orientales la etapa de la adultez mayor es valorada socialmente, lo mismo sucede en la tradición judía o árabe. En el caso de esta última, a las mujeres ancianas se les concede una jerarquía superior a la de sus hijos varones y sus nueras. Así también, en las culturas donde predo</w:t>
      </w:r>
      <w:r w:rsidR="004C0454" w:rsidRPr="00C547ED">
        <w:rPr>
          <w:rFonts w:ascii="Arial" w:hAnsi="Arial" w:cs="Arial"/>
          <w:sz w:val="24"/>
          <w:szCs w:val="24"/>
        </w:rPr>
        <w:t xml:space="preserve">mina la civilización oral, los </w:t>
      </w:r>
      <w:r w:rsidRPr="00C547ED">
        <w:rPr>
          <w:rFonts w:ascii="Arial" w:hAnsi="Arial" w:cs="Arial"/>
          <w:sz w:val="24"/>
          <w:szCs w:val="24"/>
        </w:rPr>
        <w:t>ancianos representan una figura significativa en la memoria de sus pueblos y cumplen un rol fundamental en la educación de las nuevas generaciones, dada su experiencia y sabiduría, por sobre quienes tienen menor</w:t>
      </w:r>
      <w:r w:rsidRPr="00C547ED">
        <w:rPr>
          <w:rFonts w:ascii="Arial" w:hAnsi="Arial" w:cs="Arial"/>
          <w:spacing w:val="-11"/>
          <w:sz w:val="24"/>
          <w:szCs w:val="24"/>
        </w:rPr>
        <w:t xml:space="preserve"> </w:t>
      </w:r>
      <w:r w:rsidRPr="00C547ED">
        <w:rPr>
          <w:rFonts w:ascii="Arial" w:hAnsi="Arial" w:cs="Arial"/>
          <w:sz w:val="24"/>
          <w:szCs w:val="24"/>
        </w:rPr>
        <w:t>edad.</w:t>
      </w:r>
      <w:r w:rsidR="004C0454" w:rsidRPr="00C547ED">
        <w:rPr>
          <w:rFonts w:ascii="Arial" w:hAnsi="Arial" w:cs="Arial"/>
          <w:sz w:val="24"/>
          <w:szCs w:val="24"/>
        </w:rPr>
        <w:t xml:space="preserve"> </w:t>
      </w:r>
    </w:p>
    <w:p w14:paraId="0975585C" w14:textId="77777777" w:rsidR="001C5F93" w:rsidRPr="00C547ED" w:rsidRDefault="001C5F93" w:rsidP="001C5F93">
      <w:pPr>
        <w:pStyle w:val="Ttulo1"/>
        <w:widowControl w:val="0"/>
        <w:tabs>
          <w:tab w:val="left" w:pos="866"/>
          <w:tab w:val="left" w:pos="3400"/>
          <w:tab w:val="left" w:pos="3870"/>
          <w:tab w:val="left" w:pos="6938"/>
          <w:tab w:val="left" w:pos="7802"/>
        </w:tabs>
        <w:autoSpaceDE w:val="0"/>
        <w:autoSpaceDN w:val="0"/>
        <w:spacing w:before="1" w:after="0" w:line="360" w:lineRule="auto"/>
        <w:ind w:left="865" w:right="544"/>
        <w:jc w:val="both"/>
        <w:rPr>
          <w:rFonts w:cs="Arial"/>
          <w:color w:val="auto"/>
          <w:szCs w:val="28"/>
        </w:rPr>
      </w:pPr>
      <w:bookmarkStart w:id="4" w:name="_bookmark3"/>
      <w:bookmarkEnd w:id="4"/>
    </w:p>
    <w:p w14:paraId="75CB683B" w14:textId="77777777" w:rsidR="001C5F93" w:rsidRPr="00C547ED" w:rsidRDefault="001C5F93" w:rsidP="001C5F93">
      <w:pPr>
        <w:pStyle w:val="Ttulo1"/>
        <w:widowControl w:val="0"/>
        <w:tabs>
          <w:tab w:val="left" w:pos="866"/>
          <w:tab w:val="left" w:pos="3400"/>
          <w:tab w:val="left" w:pos="3870"/>
          <w:tab w:val="left" w:pos="6938"/>
          <w:tab w:val="left" w:pos="7802"/>
        </w:tabs>
        <w:autoSpaceDE w:val="0"/>
        <w:autoSpaceDN w:val="0"/>
        <w:spacing w:before="1" w:after="0" w:line="360" w:lineRule="auto"/>
        <w:ind w:left="865" w:right="544"/>
        <w:rPr>
          <w:rFonts w:cs="Arial"/>
          <w:color w:val="auto"/>
          <w:szCs w:val="28"/>
        </w:rPr>
      </w:pPr>
    </w:p>
    <w:p w14:paraId="176AA316" w14:textId="77777777" w:rsidR="001C5F93" w:rsidRPr="00C547ED" w:rsidRDefault="001C5F93" w:rsidP="001C5F93">
      <w:pPr>
        <w:pStyle w:val="Ttulo1"/>
        <w:widowControl w:val="0"/>
        <w:tabs>
          <w:tab w:val="left" w:pos="866"/>
          <w:tab w:val="left" w:pos="3400"/>
          <w:tab w:val="left" w:pos="3870"/>
          <w:tab w:val="left" w:pos="6938"/>
          <w:tab w:val="left" w:pos="7802"/>
        </w:tabs>
        <w:autoSpaceDE w:val="0"/>
        <w:autoSpaceDN w:val="0"/>
        <w:spacing w:before="1" w:after="0" w:line="360" w:lineRule="auto"/>
        <w:ind w:left="865" w:right="544"/>
        <w:rPr>
          <w:rFonts w:cs="Arial"/>
          <w:color w:val="auto"/>
          <w:szCs w:val="28"/>
        </w:rPr>
      </w:pPr>
    </w:p>
    <w:p w14:paraId="70FF3C03" w14:textId="77777777" w:rsidR="001C5F93" w:rsidRPr="00C547ED" w:rsidRDefault="001C5F93" w:rsidP="001C5F93">
      <w:pPr>
        <w:pStyle w:val="Ttulo1"/>
        <w:widowControl w:val="0"/>
        <w:tabs>
          <w:tab w:val="left" w:pos="866"/>
          <w:tab w:val="left" w:pos="3400"/>
          <w:tab w:val="left" w:pos="3870"/>
          <w:tab w:val="left" w:pos="6938"/>
          <w:tab w:val="left" w:pos="7802"/>
        </w:tabs>
        <w:autoSpaceDE w:val="0"/>
        <w:autoSpaceDN w:val="0"/>
        <w:spacing w:before="1" w:after="0" w:line="360" w:lineRule="auto"/>
        <w:ind w:left="865" w:right="544"/>
        <w:rPr>
          <w:rFonts w:cs="Arial"/>
          <w:color w:val="auto"/>
          <w:szCs w:val="28"/>
        </w:rPr>
      </w:pPr>
    </w:p>
    <w:p w14:paraId="0AAE21B3" w14:textId="77777777" w:rsidR="001C5F93" w:rsidRPr="00C547ED" w:rsidRDefault="001C5F93" w:rsidP="00F43D86">
      <w:pPr>
        <w:pStyle w:val="Ttulo1"/>
        <w:widowControl w:val="0"/>
        <w:tabs>
          <w:tab w:val="left" w:pos="866"/>
          <w:tab w:val="left" w:pos="3400"/>
          <w:tab w:val="left" w:pos="3870"/>
          <w:tab w:val="left" w:pos="6938"/>
          <w:tab w:val="left" w:pos="7802"/>
        </w:tabs>
        <w:autoSpaceDE w:val="0"/>
        <w:autoSpaceDN w:val="0"/>
        <w:spacing w:before="1" w:after="0" w:line="360" w:lineRule="auto"/>
        <w:ind w:left="865" w:right="544"/>
        <w:rPr>
          <w:rFonts w:cs="Arial"/>
          <w:color w:val="auto"/>
          <w:szCs w:val="28"/>
        </w:rPr>
      </w:pPr>
      <w:bookmarkStart w:id="5" w:name="_Toc68511727"/>
      <w:r w:rsidRPr="00C547ED">
        <w:rPr>
          <w:rFonts w:cs="Arial"/>
          <w:color w:val="auto"/>
          <w:szCs w:val="28"/>
        </w:rPr>
        <w:t>ESTEREOTIPOS Y ESTIGMATIZACIÓN DEL ADULTO MAYOR</w:t>
      </w:r>
      <w:bookmarkEnd w:id="5"/>
      <w:r w:rsidRPr="00C547ED">
        <w:rPr>
          <w:rFonts w:cs="Arial"/>
          <w:color w:val="auto"/>
          <w:szCs w:val="28"/>
        </w:rPr>
        <w:t xml:space="preserve"> </w:t>
      </w:r>
    </w:p>
    <w:p w14:paraId="554F8500" w14:textId="77777777" w:rsidR="001C5F93" w:rsidRPr="00C547ED" w:rsidRDefault="001C5F93" w:rsidP="00F43D86">
      <w:pPr>
        <w:spacing w:line="360" w:lineRule="auto"/>
        <w:jc w:val="both"/>
        <w:rPr>
          <w:rFonts w:ascii="Arial" w:hAnsi="Arial" w:cs="Arial"/>
          <w:sz w:val="24"/>
          <w:szCs w:val="24"/>
        </w:rPr>
      </w:pPr>
      <w:r w:rsidRPr="00C547ED">
        <w:rPr>
          <w:rFonts w:ascii="Arial" w:hAnsi="Arial" w:cs="Arial"/>
          <w:sz w:val="24"/>
          <w:szCs w:val="24"/>
        </w:rPr>
        <w:tab/>
        <w:t>Si bien el interés por el envejecimiento se ha observado a lo largo de la historia de la humanidad, los primeros estudios que buscan recoger la imagen de los ancianos surgen a mediados del siglo pasado, a partir de estudios realizados en el campo de la medicina y psiquiatría con sujetos seleccionados del trabajo clínico en hospitales y centros de salud mental (</w:t>
      </w:r>
      <w:proofErr w:type="spellStart"/>
      <w:r w:rsidRPr="00C547ED">
        <w:rPr>
          <w:rFonts w:ascii="Arial" w:hAnsi="Arial" w:cs="Arial"/>
          <w:sz w:val="24"/>
          <w:szCs w:val="24"/>
        </w:rPr>
        <w:t>Lehr</w:t>
      </w:r>
      <w:proofErr w:type="spellEnd"/>
      <w:r w:rsidRPr="00C547ED">
        <w:rPr>
          <w:rFonts w:ascii="Arial" w:hAnsi="Arial" w:cs="Arial"/>
          <w:sz w:val="24"/>
          <w:szCs w:val="24"/>
        </w:rPr>
        <w:t>, 1980). No obstante, los estereotipos que refieren dichos estudios reconocen enfermedades, deterioro mental y físico, pensamiento rígido, ausencia de compromiso y motivación, dependencia, con problemas sociales y económicos. Cabe precisar</w:t>
      </w:r>
      <w:r w:rsidR="00C302DD" w:rsidRPr="00C547ED">
        <w:rPr>
          <w:rFonts w:ascii="Arial" w:hAnsi="Arial" w:cs="Arial"/>
          <w:sz w:val="24"/>
          <w:szCs w:val="24"/>
        </w:rPr>
        <w:t>, que estos datos</w:t>
      </w:r>
      <w:r w:rsidRPr="00C547ED">
        <w:rPr>
          <w:rFonts w:ascii="Arial" w:hAnsi="Arial" w:cs="Arial"/>
          <w:sz w:val="24"/>
          <w:szCs w:val="24"/>
        </w:rPr>
        <w:t xml:space="preserve"> se levantaron en base a un grupo específico</w:t>
      </w:r>
      <w:r w:rsidRPr="00C547ED">
        <w:rPr>
          <w:rFonts w:ascii="Arial" w:hAnsi="Arial" w:cs="Arial"/>
          <w:spacing w:val="39"/>
          <w:sz w:val="24"/>
          <w:szCs w:val="24"/>
        </w:rPr>
        <w:t xml:space="preserve"> </w:t>
      </w:r>
      <w:r w:rsidRPr="00C547ED">
        <w:rPr>
          <w:rFonts w:ascii="Arial" w:hAnsi="Arial" w:cs="Arial"/>
          <w:sz w:val="24"/>
          <w:szCs w:val="24"/>
        </w:rPr>
        <w:t>de</w:t>
      </w:r>
      <w:r w:rsidRPr="00C547ED">
        <w:rPr>
          <w:rFonts w:ascii="Arial" w:hAnsi="Arial" w:cs="Arial"/>
          <w:spacing w:val="39"/>
          <w:sz w:val="24"/>
          <w:szCs w:val="24"/>
        </w:rPr>
        <w:t xml:space="preserve"> </w:t>
      </w:r>
      <w:r w:rsidRPr="00C547ED">
        <w:rPr>
          <w:rFonts w:ascii="Arial" w:hAnsi="Arial" w:cs="Arial"/>
          <w:sz w:val="24"/>
          <w:szCs w:val="24"/>
        </w:rPr>
        <w:t>la</w:t>
      </w:r>
      <w:r w:rsidRPr="00C547ED">
        <w:rPr>
          <w:rFonts w:ascii="Arial" w:hAnsi="Arial" w:cs="Arial"/>
          <w:spacing w:val="38"/>
          <w:sz w:val="24"/>
          <w:szCs w:val="24"/>
        </w:rPr>
        <w:t xml:space="preserve"> </w:t>
      </w:r>
      <w:r w:rsidRPr="00C547ED">
        <w:rPr>
          <w:rFonts w:ascii="Arial" w:hAnsi="Arial" w:cs="Arial"/>
          <w:sz w:val="24"/>
          <w:szCs w:val="24"/>
        </w:rPr>
        <w:t>población</w:t>
      </w:r>
      <w:r w:rsidRPr="00C547ED">
        <w:rPr>
          <w:rFonts w:ascii="Arial" w:hAnsi="Arial" w:cs="Arial"/>
          <w:spacing w:val="35"/>
          <w:sz w:val="24"/>
          <w:szCs w:val="24"/>
        </w:rPr>
        <w:t xml:space="preserve"> </w:t>
      </w:r>
      <w:r w:rsidRPr="00C547ED">
        <w:rPr>
          <w:rFonts w:ascii="Arial" w:hAnsi="Arial" w:cs="Arial"/>
          <w:sz w:val="24"/>
          <w:szCs w:val="24"/>
        </w:rPr>
        <w:t>mayor</w:t>
      </w:r>
      <w:r w:rsidRPr="00C547ED">
        <w:rPr>
          <w:rFonts w:ascii="Arial" w:hAnsi="Arial" w:cs="Arial"/>
          <w:spacing w:val="38"/>
          <w:sz w:val="24"/>
          <w:szCs w:val="24"/>
        </w:rPr>
        <w:t xml:space="preserve"> </w:t>
      </w:r>
      <w:r w:rsidRPr="00C547ED">
        <w:rPr>
          <w:rFonts w:ascii="Arial" w:hAnsi="Arial" w:cs="Arial"/>
          <w:sz w:val="24"/>
          <w:szCs w:val="24"/>
        </w:rPr>
        <w:t>de</w:t>
      </w:r>
      <w:r w:rsidRPr="00C547ED">
        <w:rPr>
          <w:rFonts w:ascii="Arial" w:hAnsi="Arial" w:cs="Arial"/>
          <w:spacing w:val="39"/>
          <w:sz w:val="24"/>
          <w:szCs w:val="24"/>
        </w:rPr>
        <w:t xml:space="preserve"> </w:t>
      </w:r>
      <w:r w:rsidRPr="00C547ED">
        <w:rPr>
          <w:rFonts w:ascii="Arial" w:hAnsi="Arial" w:cs="Arial"/>
          <w:sz w:val="24"/>
          <w:szCs w:val="24"/>
        </w:rPr>
        <w:t>edad,</w:t>
      </w:r>
      <w:r w:rsidRPr="00C547ED">
        <w:rPr>
          <w:rFonts w:ascii="Arial" w:hAnsi="Arial" w:cs="Arial"/>
          <w:spacing w:val="39"/>
          <w:sz w:val="24"/>
          <w:szCs w:val="24"/>
        </w:rPr>
        <w:t xml:space="preserve"> </w:t>
      </w:r>
      <w:r w:rsidRPr="00C547ED">
        <w:rPr>
          <w:rFonts w:ascii="Arial" w:hAnsi="Arial" w:cs="Arial"/>
          <w:sz w:val="24"/>
          <w:szCs w:val="24"/>
        </w:rPr>
        <w:t>siendo</w:t>
      </w:r>
      <w:r w:rsidRPr="00C547ED">
        <w:rPr>
          <w:rFonts w:ascii="Arial" w:hAnsi="Arial" w:cs="Arial"/>
          <w:spacing w:val="40"/>
          <w:sz w:val="24"/>
          <w:szCs w:val="24"/>
        </w:rPr>
        <w:t xml:space="preserve"> </w:t>
      </w:r>
      <w:r w:rsidRPr="00C547ED">
        <w:rPr>
          <w:rFonts w:ascii="Arial" w:hAnsi="Arial" w:cs="Arial"/>
          <w:sz w:val="24"/>
          <w:szCs w:val="24"/>
        </w:rPr>
        <w:t>extrapolado</w:t>
      </w:r>
      <w:r w:rsidRPr="00C547ED">
        <w:rPr>
          <w:rFonts w:ascii="Arial" w:hAnsi="Arial" w:cs="Arial"/>
          <w:spacing w:val="40"/>
          <w:sz w:val="24"/>
          <w:szCs w:val="24"/>
        </w:rPr>
        <w:t xml:space="preserve"> </w:t>
      </w:r>
      <w:r w:rsidRPr="00C547ED">
        <w:rPr>
          <w:rFonts w:ascii="Arial" w:hAnsi="Arial" w:cs="Arial"/>
          <w:sz w:val="24"/>
          <w:szCs w:val="24"/>
        </w:rPr>
        <w:t>a</w:t>
      </w:r>
      <w:r w:rsidRPr="00C547ED">
        <w:rPr>
          <w:rFonts w:ascii="Arial" w:hAnsi="Arial" w:cs="Arial"/>
          <w:spacing w:val="37"/>
          <w:sz w:val="24"/>
          <w:szCs w:val="24"/>
        </w:rPr>
        <w:t xml:space="preserve"> </w:t>
      </w:r>
      <w:r w:rsidRPr="00C547ED">
        <w:rPr>
          <w:rFonts w:ascii="Arial" w:hAnsi="Arial" w:cs="Arial"/>
          <w:sz w:val="24"/>
          <w:szCs w:val="24"/>
        </w:rPr>
        <w:t>la</w:t>
      </w:r>
      <w:r w:rsidRPr="00C547ED">
        <w:rPr>
          <w:rFonts w:ascii="Arial" w:hAnsi="Arial" w:cs="Arial"/>
          <w:spacing w:val="38"/>
          <w:sz w:val="24"/>
          <w:szCs w:val="24"/>
        </w:rPr>
        <w:t xml:space="preserve"> </w:t>
      </w:r>
      <w:r w:rsidRPr="00C547ED">
        <w:rPr>
          <w:rFonts w:ascii="Arial" w:hAnsi="Arial" w:cs="Arial"/>
          <w:sz w:val="24"/>
          <w:szCs w:val="24"/>
        </w:rPr>
        <w:t>generalidad</w:t>
      </w:r>
      <w:r w:rsidRPr="00C547ED">
        <w:rPr>
          <w:rFonts w:ascii="Arial" w:hAnsi="Arial" w:cs="Arial"/>
          <w:spacing w:val="38"/>
          <w:sz w:val="24"/>
          <w:szCs w:val="24"/>
        </w:rPr>
        <w:t xml:space="preserve"> </w:t>
      </w:r>
      <w:r w:rsidRPr="00C547ED">
        <w:rPr>
          <w:rFonts w:ascii="Arial" w:hAnsi="Arial" w:cs="Arial"/>
          <w:sz w:val="24"/>
          <w:szCs w:val="24"/>
        </w:rPr>
        <w:t>de</w:t>
      </w:r>
      <w:r w:rsidRPr="00C547ED">
        <w:rPr>
          <w:rFonts w:ascii="Arial" w:hAnsi="Arial" w:cs="Arial"/>
          <w:spacing w:val="39"/>
          <w:sz w:val="24"/>
          <w:szCs w:val="24"/>
        </w:rPr>
        <w:t xml:space="preserve"> </w:t>
      </w:r>
      <w:r w:rsidRPr="00C547ED">
        <w:rPr>
          <w:rFonts w:ascii="Arial" w:hAnsi="Arial" w:cs="Arial"/>
          <w:sz w:val="24"/>
          <w:szCs w:val="24"/>
        </w:rPr>
        <w:t>los</w:t>
      </w:r>
      <w:r w:rsidRPr="00C547ED">
        <w:rPr>
          <w:rFonts w:ascii="Arial" w:hAnsi="Arial" w:cs="Arial"/>
          <w:spacing w:val="38"/>
          <w:sz w:val="24"/>
          <w:szCs w:val="24"/>
        </w:rPr>
        <w:t xml:space="preserve"> </w:t>
      </w:r>
      <w:r w:rsidRPr="00C547ED">
        <w:rPr>
          <w:rFonts w:ascii="Arial" w:hAnsi="Arial" w:cs="Arial"/>
          <w:sz w:val="24"/>
          <w:szCs w:val="24"/>
        </w:rPr>
        <w:t>adultos mayores. Sin embargo, estas características atribuidas a la población mayor se mantienen hasta la actualidad, dado que estudios más contemporáneos han encontrado que personas jóvenes, de mediana edad y los pr</w:t>
      </w:r>
      <w:r w:rsidR="00C302DD" w:rsidRPr="00C547ED">
        <w:rPr>
          <w:rFonts w:ascii="Arial" w:hAnsi="Arial" w:cs="Arial"/>
          <w:sz w:val="24"/>
          <w:szCs w:val="24"/>
        </w:rPr>
        <w:t>opios adultos mayores comparten</w:t>
      </w:r>
      <w:r w:rsidRPr="00C547ED">
        <w:rPr>
          <w:rFonts w:ascii="Arial" w:hAnsi="Arial" w:cs="Arial"/>
          <w:sz w:val="24"/>
          <w:szCs w:val="24"/>
        </w:rPr>
        <w:t xml:space="preserve"> la mayoría de los estereotipos negativos atribuidos a la vejez (Sánchez, 2004).</w:t>
      </w:r>
    </w:p>
    <w:p w14:paraId="66AE3AF2" w14:textId="77777777" w:rsidR="00996B74" w:rsidRPr="00C547ED" w:rsidRDefault="00C302DD" w:rsidP="00996B74">
      <w:pPr>
        <w:spacing w:line="360" w:lineRule="auto"/>
        <w:jc w:val="both"/>
        <w:rPr>
          <w:rFonts w:ascii="Arial" w:hAnsi="Arial" w:cs="Arial"/>
          <w:sz w:val="24"/>
          <w:szCs w:val="24"/>
        </w:rPr>
      </w:pPr>
      <w:r w:rsidRPr="00C547ED">
        <w:rPr>
          <w:rFonts w:ascii="Arial" w:hAnsi="Arial" w:cs="Arial"/>
          <w:sz w:val="24"/>
          <w:szCs w:val="24"/>
        </w:rPr>
        <w:tab/>
      </w:r>
      <w:r w:rsidR="001C5F93" w:rsidRPr="00C547ED">
        <w:rPr>
          <w:rFonts w:ascii="Arial" w:hAnsi="Arial" w:cs="Arial"/>
          <w:sz w:val="24"/>
          <w:szCs w:val="24"/>
        </w:rPr>
        <w:t>Para comprender lo anterior, a continuación se presenta una breve descripción de los principales estereotipos sobre los adultos mayores que se encuentran vigentes en la sociedad contemporánea:</w:t>
      </w:r>
    </w:p>
    <w:p w14:paraId="45184FF9" w14:textId="77777777" w:rsidR="00996B74" w:rsidRPr="00C547ED" w:rsidRDefault="001C5F93" w:rsidP="00996B74">
      <w:pPr>
        <w:pStyle w:val="Prrafodelista"/>
        <w:numPr>
          <w:ilvl w:val="0"/>
          <w:numId w:val="28"/>
        </w:numPr>
        <w:spacing w:line="360" w:lineRule="auto"/>
        <w:jc w:val="both"/>
        <w:rPr>
          <w:rFonts w:ascii="Arial" w:hAnsi="Arial" w:cs="Arial"/>
          <w:sz w:val="24"/>
          <w:szCs w:val="24"/>
        </w:rPr>
      </w:pPr>
      <w:r w:rsidRPr="00C547ED">
        <w:rPr>
          <w:rFonts w:ascii="Arial" w:hAnsi="Arial" w:cs="Arial"/>
          <w:b/>
          <w:sz w:val="24"/>
          <w:szCs w:val="24"/>
        </w:rPr>
        <w:t xml:space="preserve">Los adultos mayores se perciben como enfermos y discapacitados en sus funciones habituales: </w:t>
      </w:r>
    </w:p>
    <w:p w14:paraId="50C0D92D" w14:textId="77777777" w:rsidR="001C5F93" w:rsidRPr="00C547ED" w:rsidRDefault="00996B74" w:rsidP="00996B74">
      <w:pPr>
        <w:pStyle w:val="Prrafodelista"/>
        <w:spacing w:line="360" w:lineRule="auto"/>
        <w:jc w:val="both"/>
        <w:rPr>
          <w:rFonts w:ascii="Arial" w:hAnsi="Arial" w:cs="Arial"/>
          <w:sz w:val="24"/>
          <w:szCs w:val="24"/>
        </w:rPr>
      </w:pPr>
      <w:r w:rsidRPr="00C547ED">
        <w:rPr>
          <w:rFonts w:ascii="Arial" w:hAnsi="Arial" w:cs="Arial"/>
          <w:b/>
          <w:sz w:val="24"/>
          <w:szCs w:val="24"/>
        </w:rPr>
        <w:tab/>
      </w:r>
      <w:r w:rsidR="001C5F93" w:rsidRPr="00C547ED">
        <w:rPr>
          <w:rFonts w:ascii="Arial" w:hAnsi="Arial" w:cs="Arial"/>
          <w:sz w:val="24"/>
          <w:szCs w:val="24"/>
        </w:rPr>
        <w:t>Estos tipos de estereotipos asociados a la fragilidad observada en la población de mayor edad, se contrapone</w:t>
      </w:r>
      <w:r w:rsidR="00C302DD" w:rsidRPr="00C547ED">
        <w:rPr>
          <w:rFonts w:ascii="Arial" w:hAnsi="Arial" w:cs="Arial"/>
          <w:sz w:val="24"/>
          <w:szCs w:val="24"/>
        </w:rPr>
        <w:t>n</w:t>
      </w:r>
      <w:r w:rsidR="001C5F93" w:rsidRPr="00C547ED">
        <w:rPr>
          <w:rFonts w:ascii="Arial" w:hAnsi="Arial" w:cs="Arial"/>
          <w:sz w:val="24"/>
          <w:szCs w:val="24"/>
        </w:rPr>
        <w:t xml:space="preserve"> con las favorables condiciones de salud y autonomía personal que tienen </w:t>
      </w:r>
      <w:r w:rsidR="00C302DD" w:rsidRPr="00C547ED">
        <w:rPr>
          <w:rFonts w:ascii="Arial" w:hAnsi="Arial" w:cs="Arial"/>
          <w:sz w:val="24"/>
          <w:szCs w:val="24"/>
        </w:rPr>
        <w:t xml:space="preserve">las personas de </w:t>
      </w:r>
      <w:r w:rsidR="001C5F93" w:rsidRPr="00C547ED">
        <w:rPr>
          <w:rFonts w:ascii="Arial" w:hAnsi="Arial" w:cs="Arial"/>
          <w:sz w:val="24"/>
          <w:szCs w:val="24"/>
        </w:rPr>
        <w:t>más de 65 años. Esto es posible evidenciarlo en el estudio realizado por el Instituto de Mayores y Servicios Sociales de España, IMSERSO, en 1995 donde alrededor de un 80% de las personas que tenían más de 65 años poseían la capacidad necesaria para llevar adelante las tareas cotidianas sin requerir ayuda de terceros (Sánchez,</w:t>
      </w:r>
      <w:r w:rsidR="001C5F93" w:rsidRPr="00C547ED">
        <w:rPr>
          <w:rFonts w:ascii="Arial" w:hAnsi="Arial" w:cs="Arial"/>
          <w:spacing w:val="-1"/>
          <w:sz w:val="24"/>
          <w:szCs w:val="24"/>
        </w:rPr>
        <w:t xml:space="preserve"> </w:t>
      </w:r>
      <w:r w:rsidRPr="00C547ED">
        <w:rPr>
          <w:rFonts w:ascii="Arial" w:hAnsi="Arial" w:cs="Arial"/>
          <w:sz w:val="24"/>
          <w:szCs w:val="24"/>
        </w:rPr>
        <w:t xml:space="preserve">2004). </w:t>
      </w:r>
    </w:p>
    <w:p w14:paraId="11586566" w14:textId="77777777" w:rsidR="00996B74" w:rsidRPr="00C547ED" w:rsidRDefault="00996B74" w:rsidP="00996B74">
      <w:pPr>
        <w:pStyle w:val="Prrafodelista"/>
        <w:spacing w:line="360" w:lineRule="auto"/>
        <w:jc w:val="both"/>
        <w:rPr>
          <w:rFonts w:ascii="Arial" w:hAnsi="Arial" w:cs="Arial"/>
          <w:sz w:val="24"/>
          <w:szCs w:val="24"/>
        </w:rPr>
      </w:pPr>
    </w:p>
    <w:p w14:paraId="0736A990" w14:textId="77777777" w:rsidR="00996B74" w:rsidRPr="00C547ED" w:rsidRDefault="00996B74" w:rsidP="00996B74">
      <w:pPr>
        <w:pStyle w:val="Prrafodelista"/>
        <w:spacing w:line="360" w:lineRule="auto"/>
        <w:jc w:val="both"/>
        <w:rPr>
          <w:rFonts w:ascii="Arial" w:hAnsi="Arial" w:cs="Arial"/>
          <w:sz w:val="24"/>
          <w:szCs w:val="24"/>
        </w:rPr>
      </w:pPr>
    </w:p>
    <w:p w14:paraId="5713B2EE" w14:textId="77777777" w:rsidR="00996B74" w:rsidRPr="00C547ED" w:rsidRDefault="001C5F93" w:rsidP="00996B74">
      <w:pPr>
        <w:pStyle w:val="Textoindependiente"/>
        <w:numPr>
          <w:ilvl w:val="0"/>
          <w:numId w:val="1"/>
        </w:numPr>
        <w:spacing w:line="360" w:lineRule="auto"/>
        <w:ind w:right="537"/>
        <w:jc w:val="both"/>
        <w:rPr>
          <w:rFonts w:ascii="Arial" w:hAnsi="Arial" w:cs="Arial"/>
          <w:sz w:val="24"/>
          <w:szCs w:val="24"/>
        </w:rPr>
      </w:pPr>
      <w:r w:rsidRPr="00C547ED">
        <w:rPr>
          <w:rFonts w:ascii="Arial" w:hAnsi="Arial" w:cs="Arial"/>
          <w:b/>
          <w:sz w:val="24"/>
          <w:szCs w:val="24"/>
        </w:rPr>
        <w:t>Las personas mayores se perciben como carenciados en sus recursos sociales, lo que los lleva a estar solos y deprimidos:</w:t>
      </w:r>
    </w:p>
    <w:p w14:paraId="29C44874" w14:textId="77777777" w:rsidR="001C5F93" w:rsidRPr="00C547ED" w:rsidRDefault="00996B74" w:rsidP="00996B74">
      <w:pPr>
        <w:pStyle w:val="Textoindependiente"/>
        <w:spacing w:line="360" w:lineRule="auto"/>
        <w:ind w:left="360" w:right="537"/>
        <w:jc w:val="both"/>
        <w:rPr>
          <w:rFonts w:ascii="Arial" w:hAnsi="Arial" w:cs="Arial"/>
          <w:sz w:val="24"/>
          <w:szCs w:val="24"/>
        </w:rPr>
      </w:pPr>
      <w:r w:rsidRPr="00C547ED">
        <w:rPr>
          <w:rFonts w:ascii="Arial" w:hAnsi="Arial" w:cs="Arial"/>
          <w:sz w:val="24"/>
          <w:szCs w:val="24"/>
        </w:rPr>
        <w:tab/>
      </w:r>
      <w:r w:rsidR="001C5F93" w:rsidRPr="00C547ED">
        <w:rPr>
          <w:rFonts w:ascii="Arial" w:hAnsi="Arial" w:cs="Arial"/>
          <w:sz w:val="24"/>
          <w:szCs w:val="24"/>
        </w:rPr>
        <w:t xml:space="preserve">La imagen atribuida a este grupo de </w:t>
      </w:r>
      <w:r w:rsidR="00C302DD" w:rsidRPr="00C547ED">
        <w:rPr>
          <w:rFonts w:ascii="Arial" w:hAnsi="Arial" w:cs="Arial"/>
          <w:sz w:val="24"/>
          <w:szCs w:val="24"/>
        </w:rPr>
        <w:t xml:space="preserve">la </w:t>
      </w:r>
      <w:r w:rsidR="001C5F93" w:rsidRPr="00C547ED">
        <w:rPr>
          <w:rFonts w:ascii="Arial" w:hAnsi="Arial" w:cs="Arial"/>
          <w:sz w:val="24"/>
          <w:szCs w:val="24"/>
        </w:rPr>
        <w:t>población es que se encuentran aislados y excluidos socialmente, lo que redunda en una permanente desesperanza. Sin embargo, la evidencia refiere que buena parte de esta población, mantiene una relación cercana y consta</w:t>
      </w:r>
      <w:r w:rsidR="00C302DD" w:rsidRPr="00C547ED">
        <w:rPr>
          <w:rFonts w:ascii="Arial" w:hAnsi="Arial" w:cs="Arial"/>
          <w:sz w:val="24"/>
          <w:szCs w:val="24"/>
        </w:rPr>
        <w:t>nte con hijos, amigos y vecinos</w:t>
      </w:r>
      <w:r w:rsidR="001C5F93" w:rsidRPr="00C547ED">
        <w:rPr>
          <w:rFonts w:ascii="Arial" w:hAnsi="Arial" w:cs="Arial"/>
          <w:sz w:val="24"/>
          <w:szCs w:val="24"/>
        </w:rPr>
        <w:t xml:space="preserve"> (IMSERSO,</w:t>
      </w:r>
      <w:r w:rsidR="001C5F93" w:rsidRPr="00C547ED">
        <w:rPr>
          <w:rFonts w:ascii="Arial" w:hAnsi="Arial" w:cs="Arial"/>
          <w:spacing w:val="-4"/>
          <w:sz w:val="24"/>
          <w:szCs w:val="24"/>
        </w:rPr>
        <w:t xml:space="preserve"> </w:t>
      </w:r>
      <w:r w:rsidR="001C5F93" w:rsidRPr="00C547ED">
        <w:rPr>
          <w:rFonts w:ascii="Arial" w:hAnsi="Arial" w:cs="Arial"/>
          <w:sz w:val="24"/>
          <w:szCs w:val="24"/>
        </w:rPr>
        <w:t>1995).</w:t>
      </w:r>
    </w:p>
    <w:p w14:paraId="6A1C4482" w14:textId="77777777" w:rsidR="001C5F93" w:rsidRPr="00C547ED" w:rsidRDefault="001C5F93" w:rsidP="001C5F93">
      <w:pPr>
        <w:pStyle w:val="Textoindependiente"/>
        <w:spacing w:line="360" w:lineRule="auto"/>
        <w:ind w:left="942" w:right="537"/>
        <w:jc w:val="both"/>
        <w:rPr>
          <w:rFonts w:ascii="Arial" w:hAnsi="Arial" w:cs="Arial"/>
          <w:sz w:val="24"/>
          <w:szCs w:val="24"/>
        </w:rPr>
      </w:pPr>
    </w:p>
    <w:p w14:paraId="597D1C2C" w14:textId="77777777" w:rsidR="00996B74" w:rsidRPr="00C547ED" w:rsidRDefault="001C5F93" w:rsidP="00996B74">
      <w:pPr>
        <w:pStyle w:val="Textoindependiente"/>
        <w:numPr>
          <w:ilvl w:val="0"/>
          <w:numId w:val="1"/>
        </w:numPr>
        <w:spacing w:line="360" w:lineRule="auto"/>
        <w:ind w:right="537"/>
        <w:jc w:val="both"/>
        <w:rPr>
          <w:rFonts w:ascii="Arial" w:hAnsi="Arial" w:cs="Arial"/>
          <w:sz w:val="24"/>
          <w:szCs w:val="24"/>
        </w:rPr>
      </w:pPr>
      <w:r w:rsidRPr="00C547ED">
        <w:rPr>
          <w:rFonts w:ascii="Arial" w:hAnsi="Arial" w:cs="Arial"/>
          <w:b/>
          <w:sz w:val="24"/>
          <w:szCs w:val="24"/>
        </w:rPr>
        <w:t>Las personas mayores presentan habitualmente un deterioro cognitivo y sufren patologías</w:t>
      </w:r>
      <w:r w:rsidRPr="00C547ED">
        <w:rPr>
          <w:rFonts w:ascii="Arial" w:hAnsi="Arial" w:cs="Arial"/>
          <w:b/>
          <w:spacing w:val="-3"/>
          <w:sz w:val="24"/>
          <w:szCs w:val="24"/>
        </w:rPr>
        <w:t xml:space="preserve"> </w:t>
      </w:r>
      <w:r w:rsidRPr="00C547ED">
        <w:rPr>
          <w:rFonts w:ascii="Arial" w:hAnsi="Arial" w:cs="Arial"/>
          <w:b/>
          <w:sz w:val="24"/>
          <w:szCs w:val="24"/>
        </w:rPr>
        <w:t>mentales:</w:t>
      </w:r>
    </w:p>
    <w:p w14:paraId="2FAEA1DF" w14:textId="77777777" w:rsidR="001C5F93" w:rsidRPr="00C547ED" w:rsidRDefault="00996B74" w:rsidP="00996B74">
      <w:pPr>
        <w:pStyle w:val="Textoindependiente"/>
        <w:spacing w:line="360" w:lineRule="auto"/>
        <w:ind w:left="360" w:right="537"/>
        <w:jc w:val="both"/>
        <w:rPr>
          <w:rFonts w:ascii="Arial" w:hAnsi="Arial" w:cs="Arial"/>
          <w:sz w:val="24"/>
          <w:szCs w:val="24"/>
        </w:rPr>
      </w:pPr>
      <w:r w:rsidRPr="00C547ED">
        <w:rPr>
          <w:rFonts w:ascii="Arial" w:hAnsi="Arial" w:cs="Arial"/>
          <w:sz w:val="24"/>
          <w:szCs w:val="24"/>
        </w:rPr>
        <w:tab/>
      </w:r>
      <w:r w:rsidR="001C5F93" w:rsidRPr="00C547ED">
        <w:rPr>
          <w:rFonts w:ascii="Arial" w:hAnsi="Arial" w:cs="Arial"/>
          <w:sz w:val="24"/>
          <w:szCs w:val="24"/>
        </w:rPr>
        <w:t xml:space="preserve">Esta visión es coincidente con la idea de que los ancianos presentan con los años un deterioro de su cognición y, en algunos casos, patologías en el área de la salud mental. Sin embargo, autores como </w:t>
      </w:r>
      <w:proofErr w:type="spellStart"/>
      <w:r w:rsidR="001C5F93" w:rsidRPr="00C547ED">
        <w:rPr>
          <w:rFonts w:ascii="Arial" w:hAnsi="Arial" w:cs="Arial"/>
          <w:sz w:val="24"/>
          <w:szCs w:val="24"/>
        </w:rPr>
        <w:t>Jódar</w:t>
      </w:r>
      <w:proofErr w:type="spellEnd"/>
      <w:r w:rsidR="001C5F93" w:rsidRPr="00C547ED">
        <w:rPr>
          <w:rFonts w:ascii="Arial" w:hAnsi="Arial" w:cs="Arial"/>
          <w:sz w:val="24"/>
          <w:szCs w:val="24"/>
        </w:rPr>
        <w:t xml:space="preserve">, </w:t>
      </w:r>
      <w:proofErr w:type="spellStart"/>
      <w:r w:rsidR="001C5F93" w:rsidRPr="00C547ED">
        <w:rPr>
          <w:rFonts w:ascii="Arial" w:hAnsi="Arial" w:cs="Arial"/>
          <w:sz w:val="24"/>
          <w:szCs w:val="24"/>
        </w:rPr>
        <w:t>Belsky</w:t>
      </w:r>
      <w:proofErr w:type="spellEnd"/>
      <w:r w:rsidR="001C5F93" w:rsidRPr="00C547ED">
        <w:rPr>
          <w:rFonts w:ascii="Arial" w:hAnsi="Arial" w:cs="Arial"/>
          <w:sz w:val="24"/>
          <w:szCs w:val="24"/>
        </w:rPr>
        <w:t xml:space="preserve"> y Calero refieren, a partir de sus investigaciones, que existen algunos aspectos de la memoria que escasamente se deterioran y que cuando ello ocurre está asociado con depresiones y/o demencias. Por el contrario, el func</w:t>
      </w:r>
      <w:r w:rsidR="00C302DD" w:rsidRPr="00C547ED">
        <w:rPr>
          <w:rFonts w:ascii="Arial" w:hAnsi="Arial" w:cs="Arial"/>
          <w:sz w:val="24"/>
          <w:szCs w:val="24"/>
        </w:rPr>
        <w:t>ionamiento de la memoria está más</w:t>
      </w:r>
      <w:r w:rsidR="001C5F93" w:rsidRPr="00C547ED">
        <w:rPr>
          <w:rFonts w:ascii="Arial" w:hAnsi="Arial" w:cs="Arial"/>
          <w:sz w:val="24"/>
          <w:szCs w:val="24"/>
        </w:rPr>
        <w:t xml:space="preserve"> relacionado con la motivación y la atención. Así también, las funciones que se van deteriorando con el tiempo en los</w:t>
      </w:r>
      <w:r w:rsidR="00C302DD" w:rsidRPr="00C547ED">
        <w:rPr>
          <w:rFonts w:ascii="Arial" w:hAnsi="Arial" w:cs="Arial"/>
          <w:sz w:val="24"/>
          <w:szCs w:val="24"/>
        </w:rPr>
        <w:t xml:space="preserve"> adultos mayores se sustituyen</w:t>
      </w:r>
      <w:r w:rsidR="001C5F93" w:rsidRPr="00C547ED">
        <w:rPr>
          <w:rFonts w:ascii="Arial" w:hAnsi="Arial" w:cs="Arial"/>
          <w:sz w:val="24"/>
          <w:szCs w:val="24"/>
        </w:rPr>
        <w:t xml:space="preserve"> por otras (Sánchez, 2004).</w:t>
      </w:r>
    </w:p>
    <w:p w14:paraId="5984B257" w14:textId="77777777" w:rsidR="001C5F93" w:rsidRPr="00C547ED" w:rsidRDefault="001C5F93" w:rsidP="001C5F93">
      <w:pPr>
        <w:pStyle w:val="Prrafodelista"/>
        <w:rPr>
          <w:rFonts w:ascii="Arial" w:hAnsi="Arial" w:cs="Arial"/>
          <w:sz w:val="24"/>
          <w:szCs w:val="24"/>
        </w:rPr>
      </w:pPr>
    </w:p>
    <w:p w14:paraId="52BA94A3" w14:textId="77777777" w:rsidR="00996B74" w:rsidRPr="00C547ED" w:rsidRDefault="001C5F93" w:rsidP="00996B74">
      <w:pPr>
        <w:pStyle w:val="Textoindependiente"/>
        <w:numPr>
          <w:ilvl w:val="0"/>
          <w:numId w:val="1"/>
        </w:numPr>
        <w:spacing w:line="360" w:lineRule="auto"/>
        <w:ind w:right="537"/>
        <w:jc w:val="both"/>
        <w:rPr>
          <w:rFonts w:ascii="Arial" w:hAnsi="Arial" w:cs="Arial"/>
          <w:sz w:val="24"/>
          <w:szCs w:val="24"/>
        </w:rPr>
      </w:pPr>
      <w:r w:rsidRPr="00C547ED">
        <w:rPr>
          <w:rFonts w:ascii="Arial" w:hAnsi="Arial" w:cs="Arial"/>
          <w:b/>
          <w:sz w:val="24"/>
          <w:szCs w:val="24"/>
        </w:rPr>
        <w:t xml:space="preserve">Los adultos mayores son percibidos como personas rígidas e incapaces de adaptarse a los cambios: </w:t>
      </w:r>
    </w:p>
    <w:p w14:paraId="5AE513AB" w14:textId="77777777" w:rsidR="001C5F93" w:rsidRPr="00C547ED" w:rsidRDefault="00996B74" w:rsidP="00996B74">
      <w:pPr>
        <w:pStyle w:val="Textoindependiente"/>
        <w:spacing w:line="360" w:lineRule="auto"/>
        <w:ind w:left="360" w:right="537"/>
        <w:jc w:val="both"/>
        <w:rPr>
          <w:rFonts w:ascii="Arial" w:hAnsi="Arial" w:cs="Arial"/>
          <w:sz w:val="24"/>
          <w:szCs w:val="24"/>
        </w:rPr>
      </w:pPr>
      <w:r w:rsidRPr="00C547ED">
        <w:rPr>
          <w:rFonts w:ascii="Arial" w:hAnsi="Arial" w:cs="Arial"/>
          <w:sz w:val="24"/>
          <w:szCs w:val="24"/>
        </w:rPr>
        <w:tab/>
      </w:r>
      <w:r w:rsidR="001C5F93" w:rsidRPr="00C547ED">
        <w:rPr>
          <w:rFonts w:ascii="Arial" w:hAnsi="Arial" w:cs="Arial"/>
          <w:sz w:val="24"/>
          <w:szCs w:val="24"/>
        </w:rPr>
        <w:t>Al igual que en los casos anteriores, la evidencia investigativa refiere que, en la etapa tardía del cicl</w:t>
      </w:r>
      <w:r w:rsidR="00551D8D" w:rsidRPr="00C547ED">
        <w:rPr>
          <w:rFonts w:ascii="Arial" w:hAnsi="Arial" w:cs="Arial"/>
          <w:sz w:val="24"/>
          <w:szCs w:val="24"/>
        </w:rPr>
        <w:t>o vital, la flexibilidad sí se encuentra</w:t>
      </w:r>
      <w:r w:rsidR="001C5F93" w:rsidRPr="00C547ED">
        <w:rPr>
          <w:rFonts w:ascii="Arial" w:hAnsi="Arial" w:cs="Arial"/>
          <w:sz w:val="24"/>
          <w:szCs w:val="24"/>
        </w:rPr>
        <w:t xml:space="preserve"> presente </w:t>
      </w:r>
      <w:r w:rsidR="00551D8D" w:rsidRPr="00C547ED">
        <w:rPr>
          <w:rFonts w:ascii="Arial" w:hAnsi="Arial" w:cs="Arial"/>
          <w:sz w:val="24"/>
          <w:szCs w:val="24"/>
        </w:rPr>
        <w:t xml:space="preserve">en los adultos mayores, </w:t>
      </w:r>
      <w:r w:rsidR="00F54553" w:rsidRPr="00C547ED">
        <w:rPr>
          <w:rFonts w:ascii="Arial" w:hAnsi="Arial" w:cs="Arial"/>
          <w:sz w:val="24"/>
          <w:szCs w:val="24"/>
        </w:rPr>
        <w:t xml:space="preserve">junto con la disposición de </w:t>
      </w:r>
      <w:r w:rsidR="001C5F93" w:rsidRPr="00C547ED">
        <w:rPr>
          <w:rFonts w:ascii="Arial" w:hAnsi="Arial" w:cs="Arial"/>
          <w:sz w:val="24"/>
          <w:szCs w:val="24"/>
        </w:rPr>
        <w:t>recursos personales que les permiten enfrentar favorablemente sus procesos psicosociales, culturales y fisiológicos.</w:t>
      </w:r>
    </w:p>
    <w:p w14:paraId="21307AE3" w14:textId="77777777" w:rsidR="001C5F93" w:rsidRPr="00C547ED" w:rsidRDefault="001C5F93" w:rsidP="001C5F93">
      <w:pPr>
        <w:pStyle w:val="Textoindependiente"/>
        <w:spacing w:line="360" w:lineRule="auto"/>
        <w:ind w:left="222" w:right="537"/>
        <w:jc w:val="both"/>
        <w:rPr>
          <w:rFonts w:ascii="Arial" w:hAnsi="Arial" w:cs="Arial"/>
          <w:sz w:val="24"/>
          <w:szCs w:val="24"/>
        </w:rPr>
      </w:pPr>
    </w:p>
    <w:p w14:paraId="5BE7224A" w14:textId="77777777" w:rsidR="001C5F93" w:rsidRPr="00C547ED" w:rsidRDefault="001C5F93" w:rsidP="001C5F93">
      <w:pPr>
        <w:pStyle w:val="Textoindependiente"/>
        <w:spacing w:line="360" w:lineRule="auto"/>
        <w:ind w:left="222" w:right="537"/>
        <w:jc w:val="both"/>
        <w:rPr>
          <w:rFonts w:ascii="Arial" w:hAnsi="Arial" w:cs="Arial"/>
          <w:sz w:val="24"/>
          <w:szCs w:val="24"/>
        </w:rPr>
      </w:pPr>
    </w:p>
    <w:p w14:paraId="4D1B6A31" w14:textId="77777777" w:rsidR="001C5F93" w:rsidRPr="00C547ED" w:rsidRDefault="001C5F93" w:rsidP="001C5F93">
      <w:pPr>
        <w:pStyle w:val="Textoindependiente"/>
        <w:spacing w:line="360" w:lineRule="auto"/>
        <w:ind w:left="222" w:right="537"/>
        <w:jc w:val="both"/>
        <w:rPr>
          <w:rFonts w:ascii="Arial" w:hAnsi="Arial" w:cs="Arial"/>
          <w:sz w:val="24"/>
          <w:szCs w:val="24"/>
        </w:rPr>
      </w:pPr>
    </w:p>
    <w:p w14:paraId="2FC5B690" w14:textId="77777777" w:rsidR="001C5F93" w:rsidRPr="00C547ED" w:rsidRDefault="001C5F93" w:rsidP="001C5F93">
      <w:pPr>
        <w:pStyle w:val="Textoindependiente"/>
        <w:spacing w:line="360" w:lineRule="auto"/>
        <w:ind w:left="222" w:right="537"/>
        <w:jc w:val="both"/>
        <w:rPr>
          <w:rFonts w:ascii="Arial" w:hAnsi="Arial" w:cs="Arial"/>
          <w:sz w:val="24"/>
          <w:szCs w:val="24"/>
        </w:rPr>
      </w:pPr>
    </w:p>
    <w:p w14:paraId="4EF98735" w14:textId="77777777" w:rsidR="001C5F93" w:rsidRPr="00C547ED" w:rsidRDefault="001C5F93" w:rsidP="001C5F93">
      <w:pPr>
        <w:pStyle w:val="Ttulo1"/>
        <w:widowControl w:val="0"/>
        <w:tabs>
          <w:tab w:val="left" w:pos="866"/>
        </w:tabs>
        <w:autoSpaceDE w:val="0"/>
        <w:autoSpaceDN w:val="0"/>
        <w:spacing w:before="1" w:after="0"/>
        <w:ind w:left="865"/>
        <w:rPr>
          <w:rFonts w:cs="Arial"/>
          <w:color w:val="auto"/>
        </w:rPr>
      </w:pPr>
      <w:bookmarkStart w:id="6" w:name="_Toc68511728"/>
      <w:r w:rsidRPr="00C547ED">
        <w:rPr>
          <w:rFonts w:cs="Arial"/>
          <w:color w:val="auto"/>
        </w:rPr>
        <w:t>TIPOS DE MALTRATO HACIA EL ADULTO</w:t>
      </w:r>
      <w:r w:rsidRPr="00C547ED">
        <w:rPr>
          <w:rFonts w:cs="Arial"/>
          <w:color w:val="auto"/>
          <w:spacing w:val="-4"/>
        </w:rPr>
        <w:t xml:space="preserve"> </w:t>
      </w:r>
      <w:r w:rsidRPr="00C547ED">
        <w:rPr>
          <w:rFonts w:cs="Arial"/>
          <w:color w:val="auto"/>
        </w:rPr>
        <w:t>MAYOR</w:t>
      </w:r>
      <w:bookmarkEnd w:id="6"/>
    </w:p>
    <w:p w14:paraId="55C4CE60" w14:textId="77777777" w:rsidR="001C5F93" w:rsidRPr="00C547ED" w:rsidRDefault="001C5F93" w:rsidP="001C5F93">
      <w:pPr>
        <w:spacing w:line="360" w:lineRule="auto"/>
        <w:jc w:val="both"/>
      </w:pPr>
      <w:r w:rsidRPr="00C547ED">
        <w:tab/>
      </w:r>
    </w:p>
    <w:p w14:paraId="7A2E15B5" w14:textId="77777777" w:rsidR="001C5F93" w:rsidRPr="00C547ED" w:rsidRDefault="001C5F93" w:rsidP="001C5F93">
      <w:pPr>
        <w:spacing w:line="360" w:lineRule="auto"/>
        <w:jc w:val="both"/>
        <w:rPr>
          <w:rFonts w:ascii="Arial" w:hAnsi="Arial" w:cs="Arial"/>
          <w:sz w:val="24"/>
          <w:szCs w:val="24"/>
        </w:rPr>
      </w:pPr>
      <w:r w:rsidRPr="00C547ED">
        <w:tab/>
      </w:r>
      <w:r w:rsidRPr="00C547ED">
        <w:rPr>
          <w:rFonts w:ascii="Arial" w:hAnsi="Arial" w:cs="Arial"/>
          <w:sz w:val="24"/>
          <w:szCs w:val="24"/>
        </w:rPr>
        <w:t>Así como en el caso de los niños y las mujeres, el maltrato que sufren los adultos mayores es considerado una expresión de violencia que atenta directamente contra sus derechos humanos, junto con ser la causa de lesiones, enfermedades físicas y mentales, aislamiento, desesperación y pérdida de productividad (OMS, 2002), así también hoy es reconocido como un problema de salud pública por organismos internacionales dependientes de Naciones Unidas, aun cuando las primeras señales de su ocurrencia es posible ubicarlas temporalmente en la década de los</w:t>
      </w:r>
      <w:r w:rsidRPr="00C547ED">
        <w:rPr>
          <w:rFonts w:ascii="Arial" w:hAnsi="Arial" w:cs="Arial"/>
          <w:spacing w:val="-27"/>
          <w:sz w:val="24"/>
          <w:szCs w:val="24"/>
        </w:rPr>
        <w:t xml:space="preserve"> </w:t>
      </w:r>
      <w:r w:rsidRPr="00C547ED">
        <w:rPr>
          <w:rFonts w:ascii="Arial" w:hAnsi="Arial" w:cs="Arial"/>
          <w:sz w:val="24"/>
          <w:szCs w:val="24"/>
        </w:rPr>
        <w:t xml:space="preserve">80. </w:t>
      </w:r>
    </w:p>
    <w:p w14:paraId="5503C2FA"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 xml:space="preserve">Una de las definiciones más utilizadas, aunque no consensualmente aceptada, es la que concibe el maltrato en contra de las personas mayores como “un acto único y reiterado, u omisión, que causa daño o aflicción y que se produce en cualquier relación donde exista </w:t>
      </w:r>
      <w:r w:rsidR="00F54553" w:rsidRPr="00C547ED">
        <w:rPr>
          <w:rFonts w:ascii="Arial" w:hAnsi="Arial" w:cs="Arial"/>
          <w:sz w:val="24"/>
          <w:szCs w:val="24"/>
        </w:rPr>
        <w:t>una expectativa de confianza” (</w:t>
      </w:r>
      <w:proofErr w:type="spellStart"/>
      <w:r w:rsidR="00C52A4A">
        <w:rPr>
          <w:rFonts w:ascii="Arial" w:hAnsi="Arial" w:cs="Arial"/>
          <w:sz w:val="24"/>
          <w:szCs w:val="24"/>
        </w:rPr>
        <w:t>Abusleme</w:t>
      </w:r>
      <w:proofErr w:type="spellEnd"/>
      <w:r w:rsidR="00C52A4A">
        <w:rPr>
          <w:rFonts w:ascii="Arial" w:hAnsi="Arial" w:cs="Arial"/>
          <w:sz w:val="24"/>
          <w:szCs w:val="24"/>
        </w:rPr>
        <w:t xml:space="preserve"> &amp; </w:t>
      </w:r>
      <w:r w:rsidRPr="00C547ED">
        <w:rPr>
          <w:rFonts w:ascii="Arial" w:hAnsi="Arial" w:cs="Arial"/>
          <w:sz w:val="24"/>
          <w:szCs w:val="24"/>
        </w:rPr>
        <w:t xml:space="preserve">Caballero, 2014, p 28.). Entre las diferentes tipologías de maltratos, es posible destacar: el abuso físico, emocional, patrimonial y el abandono. No obstante, sí existe coincidencia en relación a que las personas que atraviesan esta etapa del ciclo vital están en </w:t>
      </w:r>
      <w:r w:rsidR="00EC2F1C" w:rsidRPr="00C547ED">
        <w:rPr>
          <w:rFonts w:ascii="Arial" w:hAnsi="Arial" w:cs="Arial"/>
          <w:sz w:val="24"/>
          <w:szCs w:val="24"/>
        </w:rPr>
        <w:t>una particular situación que las</w:t>
      </w:r>
      <w:r w:rsidRPr="00C547ED">
        <w:rPr>
          <w:rFonts w:ascii="Arial" w:hAnsi="Arial" w:cs="Arial"/>
          <w:sz w:val="24"/>
          <w:szCs w:val="24"/>
        </w:rPr>
        <w:t xml:space="preserve"> expone a situaciones de riesgo, abandono, discriminación, maltrato y explotación (Cepal, 2005), tanto por parte de las instituciones que les prestan servicios de salud como desde sus familias, espacios laborales u otros espacios donde se</w:t>
      </w:r>
      <w:r w:rsidRPr="00C547ED">
        <w:rPr>
          <w:rFonts w:ascii="Arial" w:hAnsi="Arial" w:cs="Arial"/>
          <w:spacing w:val="-5"/>
          <w:sz w:val="24"/>
          <w:szCs w:val="24"/>
        </w:rPr>
        <w:t xml:space="preserve"> </w:t>
      </w:r>
      <w:r w:rsidRPr="00C547ED">
        <w:rPr>
          <w:rFonts w:ascii="Arial" w:hAnsi="Arial" w:cs="Arial"/>
          <w:sz w:val="24"/>
          <w:szCs w:val="24"/>
        </w:rPr>
        <w:t>desenvuelven.</w:t>
      </w:r>
    </w:p>
    <w:p w14:paraId="0C5BE556"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 xml:space="preserve">A nivel familiar, las razones por las cuales se producirían situaciones de violencia hacia los adultos mayores son variadas y complejas. Tradicionalmente, se consideraba que las variables género, avanzada edad y enfermedades físicas, estaban a la base del maltrato; sin embargo, hoy en día se observa que estas constituyen más bien un factor de riesgo que una causa en sí misma. Lo mismo sucede con la variable referida a la dependencia económica que posee el adulto mayor en relación a su cuidador. Hoy existe evidencia que refiere que, por </w:t>
      </w:r>
      <w:r w:rsidR="00EB015C" w:rsidRPr="00C547ED">
        <w:rPr>
          <w:rFonts w:ascii="Arial" w:hAnsi="Arial" w:cs="Arial"/>
          <w:sz w:val="24"/>
          <w:szCs w:val="24"/>
        </w:rPr>
        <w:t xml:space="preserve">el contrario, es el cuidador </w:t>
      </w:r>
      <w:r w:rsidRPr="00C547ED">
        <w:rPr>
          <w:rFonts w:ascii="Arial" w:hAnsi="Arial" w:cs="Arial"/>
          <w:sz w:val="24"/>
          <w:szCs w:val="24"/>
        </w:rPr>
        <w:t xml:space="preserve">que ocasiona la agresión, quien depende del adulto mayor. En esta misma línea, la Organización Panamericana de la Salud (OPS) realizó en el año 2003 un estudio donde se reporta </w:t>
      </w:r>
      <w:r w:rsidRPr="00C547ED">
        <w:rPr>
          <w:rFonts w:ascii="Arial" w:hAnsi="Arial" w:cs="Arial"/>
          <w:sz w:val="24"/>
          <w:szCs w:val="24"/>
        </w:rPr>
        <w:lastRenderedPageBreak/>
        <w:t>que no es el estrés del cuidador la razón que está a la base de la violencia en contra de las personas mayores, sino que se trataría más bien de la calidad de la relación que se establece entre ambos.</w:t>
      </w:r>
    </w:p>
    <w:p w14:paraId="3C79D907"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A nivel de la comunidad, existen algunas variables asociadas a la ocurrencia de situaciones de malos tratos con personas ancianas, las que estarían relacionadas con el advenimiento de la sociedad moderna, donde el adulto mayor deja de ser funcional, sumado al cambio significativo que han sufrido las familias, en cuanto a su estructura y las funciones de protección y cuidado. Incluso estas consecuencias observadas en la sociedad moderna han impactado en la cultura oriental, como la China, donde se han detectado cambios en el respeto que tradicionalmente presentaban las generaciones más jóvenes hacia los ancianos, produciéndose tensiones en las configuraciones familiares y un progresivo abandono de los padres ancianos, debido al desplazamiento de las familias jóvenes recién constituidas a nuevos asentamientos urbanos (</w:t>
      </w:r>
      <w:proofErr w:type="spellStart"/>
      <w:r w:rsidRPr="00C547ED">
        <w:rPr>
          <w:rFonts w:ascii="Arial" w:hAnsi="Arial" w:cs="Arial"/>
          <w:sz w:val="24"/>
          <w:szCs w:val="24"/>
        </w:rPr>
        <w:t>Abusleme</w:t>
      </w:r>
      <w:proofErr w:type="spellEnd"/>
      <w:r w:rsidRPr="00C547ED">
        <w:rPr>
          <w:rFonts w:ascii="Arial" w:hAnsi="Arial" w:cs="Arial"/>
          <w:sz w:val="24"/>
          <w:szCs w:val="24"/>
        </w:rPr>
        <w:t xml:space="preserve"> y Caballero, 2014).</w:t>
      </w:r>
    </w:p>
    <w:p w14:paraId="2987B1A5"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 xml:space="preserve">En el contexto institucional, la forma más visible y evidente del maltrato hacia los adultos mayores es el que se produce en los centros residenciales de cuidado o acogida, dado que este tipo de servicios generalmente no disponen de las condiciones de infraestructura y de atención en materia de recursos humanos que requieren los ancianos. Se observan serias dificultades en los sistemas residenciales que los acogen: personal inapropiado, sobredemanda de atención, viviendas inadecuadas, mala atención de salud (excesiva </w:t>
      </w:r>
      <w:proofErr w:type="spellStart"/>
      <w:r w:rsidRPr="00C547ED">
        <w:rPr>
          <w:rFonts w:ascii="Arial" w:hAnsi="Arial" w:cs="Arial"/>
          <w:sz w:val="24"/>
          <w:szCs w:val="24"/>
        </w:rPr>
        <w:t>medicamentación</w:t>
      </w:r>
      <w:proofErr w:type="spellEnd"/>
      <w:r w:rsidRPr="00C547ED">
        <w:rPr>
          <w:rFonts w:ascii="Arial" w:hAnsi="Arial" w:cs="Arial"/>
          <w:sz w:val="24"/>
          <w:szCs w:val="24"/>
        </w:rPr>
        <w:t>) y alimentación inapropiada, derivando incluso en los casos más graves en conductas directas de malos tratos o negligentes a los residentes. Cada cierto tiempo, es habitual observar en la agenda noticiosa a nivel nacional</w:t>
      </w:r>
      <w:r w:rsidR="0028596E" w:rsidRPr="00C547ED">
        <w:rPr>
          <w:rFonts w:ascii="Arial" w:hAnsi="Arial" w:cs="Arial"/>
          <w:sz w:val="24"/>
          <w:szCs w:val="24"/>
        </w:rPr>
        <w:t>,</w:t>
      </w:r>
      <w:r w:rsidRPr="00C547ED">
        <w:rPr>
          <w:rFonts w:ascii="Arial" w:hAnsi="Arial" w:cs="Arial"/>
          <w:sz w:val="24"/>
          <w:szCs w:val="24"/>
        </w:rPr>
        <w:t xml:space="preserve"> </w:t>
      </w:r>
      <w:r w:rsidR="0028596E" w:rsidRPr="00C547ED">
        <w:rPr>
          <w:rFonts w:ascii="Arial" w:hAnsi="Arial" w:cs="Arial"/>
          <w:sz w:val="24"/>
          <w:szCs w:val="24"/>
        </w:rPr>
        <w:t xml:space="preserve">sobre </w:t>
      </w:r>
      <w:r w:rsidRPr="00C547ED">
        <w:rPr>
          <w:rFonts w:ascii="Arial" w:hAnsi="Arial" w:cs="Arial"/>
          <w:sz w:val="24"/>
          <w:szCs w:val="24"/>
        </w:rPr>
        <w:t>denuncias que apuntan a esta tipología de maltrato institucional, concentrando la atención y preocupación de la sociedad y de las autoridades en favor de la protección y cuidado de los adultos</w:t>
      </w:r>
      <w:r w:rsidRPr="00C547ED">
        <w:rPr>
          <w:rFonts w:ascii="Arial" w:hAnsi="Arial" w:cs="Arial"/>
          <w:spacing w:val="-3"/>
          <w:sz w:val="24"/>
          <w:szCs w:val="24"/>
        </w:rPr>
        <w:t xml:space="preserve"> </w:t>
      </w:r>
      <w:r w:rsidRPr="00C547ED">
        <w:rPr>
          <w:rFonts w:ascii="Arial" w:hAnsi="Arial" w:cs="Arial"/>
          <w:sz w:val="24"/>
          <w:szCs w:val="24"/>
        </w:rPr>
        <w:t>mayores.</w:t>
      </w:r>
    </w:p>
    <w:p w14:paraId="55B6C116"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 xml:space="preserve">En el caso específico del maltrato institucional, se debe distinguir el maltrato que se ocasiona en razón de comportamientos o conductas individuales de las personas que están a cargo del cuidado de los residentes y, por otra parte, el que se produce a causa de omisiones o fallas en el funcionamiento de la residencia o centro de acogida. </w:t>
      </w:r>
      <w:r w:rsidRPr="00C547ED">
        <w:rPr>
          <w:rFonts w:ascii="Arial" w:hAnsi="Arial" w:cs="Arial"/>
          <w:sz w:val="24"/>
          <w:szCs w:val="24"/>
        </w:rPr>
        <w:lastRenderedPageBreak/>
        <w:t>En este último caso, se observan prácticas institucionalizadas de negligencia o descuido, donde las personas que trabajan con los ancianos no hacen sino otra cosa que reproducir el maltrato institucional. Un ejemplo de ello es la indicación de administrar indiscriminadamente medicamentos del tipo sedante, que mantienen a los residentes en calma y le permiten al personal cumplir con sus tareas y funciones y así “resguardar” el funcionamiento del centro por sobre la integridad de los adultos</w:t>
      </w:r>
      <w:r w:rsidRPr="00C547ED">
        <w:rPr>
          <w:rFonts w:ascii="Arial" w:hAnsi="Arial" w:cs="Arial"/>
          <w:spacing w:val="-10"/>
          <w:sz w:val="24"/>
          <w:szCs w:val="24"/>
        </w:rPr>
        <w:t xml:space="preserve"> </w:t>
      </w:r>
      <w:r w:rsidRPr="00C547ED">
        <w:rPr>
          <w:rFonts w:ascii="Arial" w:hAnsi="Arial" w:cs="Arial"/>
          <w:sz w:val="24"/>
          <w:szCs w:val="24"/>
        </w:rPr>
        <w:t>mayores.</w:t>
      </w:r>
    </w:p>
    <w:p w14:paraId="5F1A4108" w14:textId="0875248B"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Sin duda alguna, la violencia que se ejerce en contra de las personas mayores constituye un problema social, que no ha logrado instalarse y sensibilizar a la sociedad chilena. A diferencia de lo que ha venido progresivamente ocurriendo en el caso de los niños y de las mujeres, donde campañas y políticas de prevención del maltrato son cada vez más habituales. Es sin duda un problema que “es complejo en su abordaje dad</w:t>
      </w:r>
      <w:r w:rsidR="00C635FD">
        <w:rPr>
          <w:rFonts w:ascii="Arial" w:hAnsi="Arial" w:cs="Arial"/>
          <w:sz w:val="24"/>
          <w:szCs w:val="24"/>
        </w:rPr>
        <w:t>o</w:t>
      </w:r>
      <w:r w:rsidRPr="00C547ED">
        <w:rPr>
          <w:rFonts w:ascii="Arial" w:hAnsi="Arial" w:cs="Arial"/>
          <w:sz w:val="24"/>
          <w:szCs w:val="24"/>
        </w:rPr>
        <w:t>, por una parte, la dificultad para diferenciarlo de otras formas de violencia intrafamiliar y, por otra, por su ámbito de despliegue, el que trasciende e</w:t>
      </w:r>
      <w:r w:rsidR="00907780">
        <w:rPr>
          <w:rFonts w:ascii="Arial" w:hAnsi="Arial" w:cs="Arial"/>
          <w:sz w:val="24"/>
          <w:szCs w:val="24"/>
        </w:rPr>
        <w:t>l espacio doméstico” (</w:t>
      </w:r>
      <w:proofErr w:type="spellStart"/>
      <w:r w:rsidR="00907780">
        <w:rPr>
          <w:rFonts w:ascii="Arial" w:hAnsi="Arial" w:cs="Arial"/>
          <w:sz w:val="24"/>
          <w:szCs w:val="24"/>
        </w:rPr>
        <w:t>Abulesme</w:t>
      </w:r>
      <w:proofErr w:type="spellEnd"/>
      <w:r w:rsidR="00907780">
        <w:rPr>
          <w:rFonts w:ascii="Arial" w:hAnsi="Arial" w:cs="Arial"/>
          <w:sz w:val="24"/>
          <w:szCs w:val="24"/>
        </w:rPr>
        <w:t xml:space="preserve"> &amp;</w:t>
      </w:r>
      <w:r w:rsidRPr="00C547ED">
        <w:rPr>
          <w:rFonts w:ascii="Arial" w:hAnsi="Arial" w:cs="Arial"/>
          <w:sz w:val="24"/>
          <w:szCs w:val="24"/>
        </w:rPr>
        <w:t xml:space="preserve"> Guajardo, 2013, p. 23).</w:t>
      </w:r>
    </w:p>
    <w:p w14:paraId="0D3DBA28"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La prevalencia de este fenómeno es preocupante, tan así que la OMS arrojo en el año 2020 que en el último año, aproximadamente 1 de cada 6 personas mayores de 60 años sufrieron algún tipo de abuso en entornos comunitarios. En el caso particular de Chile, las cifras no son menos preocupantes, pues SENAMA arrojó durante el año 2020 que durante los meses de marzo, abril y mayo de ese mismo  año, se recibieron un total de </w:t>
      </w:r>
      <w:r w:rsidRPr="00C547ED">
        <w:rPr>
          <w:rFonts w:ascii="Arial" w:hAnsi="Arial" w:cs="Arial"/>
          <w:bCs/>
          <w:sz w:val="24"/>
          <w:szCs w:val="24"/>
        </w:rPr>
        <w:t>3.110 casos y</w:t>
      </w:r>
      <w:r w:rsidRPr="00C547ED">
        <w:rPr>
          <w:rFonts w:ascii="Arial" w:hAnsi="Arial" w:cs="Arial"/>
          <w:sz w:val="24"/>
          <w:szCs w:val="24"/>
        </w:rPr>
        <w:t> </w:t>
      </w:r>
      <w:r w:rsidRPr="00C547ED">
        <w:rPr>
          <w:rFonts w:ascii="Arial" w:hAnsi="Arial" w:cs="Arial"/>
          <w:bCs/>
          <w:sz w:val="24"/>
          <w:szCs w:val="24"/>
        </w:rPr>
        <w:t>consultas</w:t>
      </w:r>
      <w:r w:rsidRPr="00C547ED">
        <w:rPr>
          <w:rFonts w:ascii="Arial" w:hAnsi="Arial" w:cs="Arial"/>
          <w:sz w:val="24"/>
          <w:szCs w:val="24"/>
        </w:rPr>
        <w:t xml:space="preserve"> con situaciones de vulneración de derechos a las personas mayores. Esta cifra preocupante indicó un aumento de un 366% con respecto al mismo periodo del año 2019, donde se registraron 848 casos. Esto lleva a confirmar que este problema existe en la sociedad chilena; pero que, sin embargo, permanece invisible en la privacidad e intimidad de las familias. El desafío actual implica reconocerlo y actuar, aunando los esfuerzos del Estado, la sociedad y las familias. Pues de lo contrario, la detección de situaciones de malos tratos que sufran los adultos mayores quedará restringida solo a los especialistas, dejando de ser un problema de derechos humanos que involucra a la sociedad en su conjunto. </w:t>
      </w:r>
    </w:p>
    <w:p w14:paraId="141B59BD" w14:textId="77777777" w:rsidR="001C5F93" w:rsidRPr="00C547ED" w:rsidRDefault="001C5F93" w:rsidP="001C5F93">
      <w:pPr>
        <w:spacing w:line="360" w:lineRule="auto"/>
        <w:jc w:val="both"/>
        <w:rPr>
          <w:rFonts w:ascii="Arial" w:hAnsi="Arial" w:cs="Arial"/>
          <w:sz w:val="24"/>
          <w:szCs w:val="24"/>
        </w:rPr>
      </w:pPr>
    </w:p>
    <w:p w14:paraId="784E6CE4" w14:textId="77777777" w:rsidR="001C5F93" w:rsidRPr="00C547ED" w:rsidRDefault="001C5F93" w:rsidP="001C5F93">
      <w:pPr>
        <w:spacing w:line="360" w:lineRule="auto"/>
        <w:jc w:val="both"/>
      </w:pPr>
      <w:r w:rsidRPr="00C547ED">
        <w:rPr>
          <w:rFonts w:ascii="Arial" w:hAnsi="Arial" w:cs="Arial"/>
          <w:sz w:val="24"/>
          <w:szCs w:val="24"/>
        </w:rPr>
        <w:lastRenderedPageBreak/>
        <w:tab/>
        <w:t>La falta de sensibilización, así como los vacíos de información en la sociedad y la ausencia de un marco compartido en relación a la adultez mayor y la violencia, sin duda alguna, dificulta la detección y actuación frente a situaciones de maltrato o identificación de sus causas.</w:t>
      </w:r>
      <w:r w:rsidR="00C16BD8" w:rsidRPr="00C547ED">
        <w:rPr>
          <w:rFonts w:ascii="Arial" w:hAnsi="Arial" w:cs="Arial"/>
          <w:sz w:val="24"/>
          <w:szCs w:val="24"/>
        </w:rPr>
        <w:t xml:space="preserve"> </w:t>
      </w:r>
    </w:p>
    <w:p w14:paraId="73B460BC" w14:textId="77777777" w:rsidR="001C5F93" w:rsidRPr="00C547ED" w:rsidRDefault="001C5F93" w:rsidP="001C5F93">
      <w:pPr>
        <w:pStyle w:val="Textoindependiente"/>
        <w:numPr>
          <w:ilvl w:val="0"/>
          <w:numId w:val="1"/>
        </w:numPr>
        <w:spacing w:line="360" w:lineRule="auto"/>
        <w:ind w:right="539"/>
        <w:jc w:val="both"/>
        <w:rPr>
          <w:rFonts w:ascii="Arial" w:hAnsi="Arial" w:cs="Arial"/>
          <w:b/>
          <w:sz w:val="24"/>
          <w:szCs w:val="24"/>
        </w:rPr>
      </w:pPr>
      <w:r w:rsidRPr="00C547ED">
        <w:rPr>
          <w:rFonts w:ascii="Arial" w:hAnsi="Arial" w:cs="Arial"/>
          <w:b/>
          <w:sz w:val="24"/>
          <w:szCs w:val="24"/>
        </w:rPr>
        <w:t>MALTRATO</w:t>
      </w:r>
      <w:r w:rsidRPr="00C547ED">
        <w:rPr>
          <w:rFonts w:ascii="Arial" w:hAnsi="Arial" w:cs="Arial"/>
          <w:b/>
          <w:spacing w:val="-2"/>
          <w:sz w:val="24"/>
          <w:szCs w:val="24"/>
        </w:rPr>
        <w:t xml:space="preserve"> </w:t>
      </w:r>
      <w:r w:rsidRPr="00C547ED">
        <w:rPr>
          <w:rFonts w:ascii="Arial" w:hAnsi="Arial" w:cs="Arial"/>
          <w:b/>
          <w:sz w:val="24"/>
          <w:szCs w:val="24"/>
        </w:rPr>
        <w:t xml:space="preserve">FÍSICO: </w:t>
      </w:r>
    </w:p>
    <w:p w14:paraId="69EFFA84" w14:textId="77777777" w:rsidR="001C5F93" w:rsidRPr="00C547ED" w:rsidRDefault="001C5F93" w:rsidP="001C5F93">
      <w:pPr>
        <w:pStyle w:val="Textoindependiente"/>
        <w:spacing w:before="288" w:line="360" w:lineRule="auto"/>
        <w:ind w:left="222" w:right="537"/>
        <w:jc w:val="both"/>
        <w:rPr>
          <w:rFonts w:ascii="Arial" w:hAnsi="Arial" w:cs="Arial"/>
          <w:sz w:val="24"/>
          <w:szCs w:val="24"/>
        </w:rPr>
      </w:pPr>
      <w:r w:rsidRPr="00C547ED">
        <w:rPr>
          <w:rFonts w:ascii="Arial" w:hAnsi="Arial" w:cs="Arial"/>
          <w:sz w:val="24"/>
          <w:szCs w:val="24"/>
        </w:rPr>
        <w:tab/>
        <w:t>Según lo refiere el Servicio Nacional del Adulto Mayor (SENAMA), el maltrato físico se entiende como “uso de la fuerza física en contra de un adulto mayor que daña su integridad corporal, puede provocar dolor, lesión y/o discapacidad temporal o permanente y, en casos extremos, la muerte”</w:t>
      </w:r>
      <w:r w:rsidR="00B70408" w:rsidRPr="00C547ED">
        <w:rPr>
          <w:rFonts w:ascii="Arial" w:hAnsi="Arial" w:cs="Arial"/>
          <w:sz w:val="24"/>
          <w:szCs w:val="24"/>
        </w:rPr>
        <w:t xml:space="preserve">. </w:t>
      </w:r>
      <w:r w:rsidRPr="00C547ED">
        <w:rPr>
          <w:rFonts w:ascii="Arial" w:hAnsi="Arial" w:cs="Arial"/>
          <w:sz w:val="24"/>
          <w:szCs w:val="24"/>
        </w:rPr>
        <w:t xml:space="preserve"> </w:t>
      </w:r>
    </w:p>
    <w:p w14:paraId="366A7B49" w14:textId="77777777" w:rsidR="001C5F93" w:rsidRPr="00C547ED" w:rsidRDefault="001C5F93" w:rsidP="001C5F93">
      <w:pPr>
        <w:pStyle w:val="Textoindependiente"/>
        <w:spacing w:before="288" w:line="360" w:lineRule="auto"/>
        <w:ind w:left="222" w:right="537"/>
        <w:jc w:val="both"/>
        <w:rPr>
          <w:rFonts w:ascii="Arial" w:hAnsi="Arial" w:cs="Arial"/>
          <w:sz w:val="24"/>
          <w:szCs w:val="24"/>
        </w:rPr>
      </w:pPr>
      <w:r w:rsidRPr="00C547ED">
        <w:rPr>
          <w:rFonts w:ascii="Arial" w:hAnsi="Arial" w:cs="Arial"/>
          <w:sz w:val="24"/>
          <w:szCs w:val="24"/>
        </w:rPr>
        <w:tab/>
        <w:t xml:space="preserve">Este tipo de violencia se manifiesta, entre otros, a través de empujones o zamarreos, cachetadas, puñetes, patadas, golpes con objetos, </w:t>
      </w:r>
      <w:proofErr w:type="spellStart"/>
      <w:r w:rsidRPr="00C547ED">
        <w:rPr>
          <w:rFonts w:ascii="Arial" w:hAnsi="Arial" w:cs="Arial"/>
          <w:sz w:val="24"/>
          <w:szCs w:val="24"/>
        </w:rPr>
        <w:t>pellizcones</w:t>
      </w:r>
      <w:proofErr w:type="spellEnd"/>
      <w:r w:rsidRPr="00C547ED">
        <w:rPr>
          <w:rFonts w:ascii="Arial" w:hAnsi="Arial" w:cs="Arial"/>
          <w:sz w:val="24"/>
          <w:szCs w:val="24"/>
        </w:rPr>
        <w:t>, quemaduras, inmovilización, sujeción mecánica o uso inapropiado de medicación por la fuerza.</w:t>
      </w:r>
    </w:p>
    <w:p w14:paraId="2E08777D" w14:textId="77777777" w:rsidR="001C5F93" w:rsidRPr="00C547ED" w:rsidRDefault="001C5F93" w:rsidP="001C5F93">
      <w:pPr>
        <w:pStyle w:val="Textoindependiente"/>
        <w:numPr>
          <w:ilvl w:val="0"/>
          <w:numId w:val="1"/>
        </w:numPr>
        <w:spacing w:before="288" w:line="360" w:lineRule="auto"/>
        <w:ind w:right="537"/>
        <w:jc w:val="both"/>
        <w:rPr>
          <w:rFonts w:ascii="Arial" w:hAnsi="Arial" w:cs="Arial"/>
          <w:b/>
          <w:sz w:val="24"/>
          <w:szCs w:val="24"/>
        </w:rPr>
      </w:pPr>
      <w:r w:rsidRPr="00C547ED">
        <w:rPr>
          <w:rFonts w:ascii="Arial" w:hAnsi="Arial" w:cs="Arial"/>
          <w:b/>
          <w:sz w:val="24"/>
          <w:szCs w:val="24"/>
        </w:rPr>
        <w:t>MALTRATO</w:t>
      </w:r>
      <w:r w:rsidRPr="00C547ED">
        <w:rPr>
          <w:rFonts w:ascii="Arial" w:hAnsi="Arial" w:cs="Arial"/>
          <w:b/>
          <w:spacing w:val="-1"/>
          <w:sz w:val="24"/>
          <w:szCs w:val="24"/>
        </w:rPr>
        <w:t xml:space="preserve"> </w:t>
      </w:r>
      <w:r w:rsidRPr="00C547ED">
        <w:rPr>
          <w:rFonts w:ascii="Arial" w:hAnsi="Arial" w:cs="Arial"/>
          <w:b/>
          <w:sz w:val="24"/>
          <w:szCs w:val="24"/>
        </w:rPr>
        <w:t xml:space="preserve">PSICOLÓGICO: </w:t>
      </w:r>
    </w:p>
    <w:p w14:paraId="15DCB354" w14:textId="77777777" w:rsidR="001C5F93" w:rsidRPr="00C547ED" w:rsidRDefault="001C5F93" w:rsidP="001C5F93">
      <w:pPr>
        <w:pStyle w:val="Textoindependiente"/>
        <w:spacing w:before="288" w:line="360" w:lineRule="auto"/>
        <w:ind w:left="360" w:right="537"/>
        <w:jc w:val="both"/>
        <w:rPr>
          <w:rFonts w:ascii="Arial" w:hAnsi="Arial" w:cs="Arial"/>
          <w:sz w:val="24"/>
          <w:szCs w:val="24"/>
        </w:rPr>
      </w:pPr>
      <w:r w:rsidRPr="00C547ED">
        <w:rPr>
          <w:rFonts w:ascii="Arial" w:hAnsi="Arial" w:cs="Arial"/>
          <w:sz w:val="24"/>
          <w:szCs w:val="24"/>
        </w:rPr>
        <w:tab/>
        <w:t>Este tipo de maltrato a los adultos mayores se da tanto por parte de cuidadores profesionales como del propio entorno familiar, y se entiende la agresión como “acciones que producen angustia, pena, estrés, sentimientos de inseguridad, baja autoestima, y/o agreden la identidad, dignidad y respeto de la autonomía d</w:t>
      </w:r>
      <w:r w:rsidR="007B7441" w:rsidRPr="00C547ED">
        <w:rPr>
          <w:rFonts w:ascii="Arial" w:hAnsi="Arial" w:cs="Arial"/>
          <w:sz w:val="24"/>
          <w:szCs w:val="24"/>
        </w:rPr>
        <w:t>e una persona mayor” (</w:t>
      </w:r>
      <w:proofErr w:type="spellStart"/>
      <w:r w:rsidR="007B7441" w:rsidRPr="00C547ED">
        <w:rPr>
          <w:rFonts w:ascii="Arial" w:hAnsi="Arial" w:cs="Arial"/>
          <w:sz w:val="24"/>
          <w:szCs w:val="24"/>
        </w:rPr>
        <w:t>Abusleme</w:t>
      </w:r>
      <w:proofErr w:type="spellEnd"/>
      <w:r w:rsidR="007B7441" w:rsidRPr="00C547ED">
        <w:rPr>
          <w:rFonts w:ascii="Arial" w:hAnsi="Arial" w:cs="Arial"/>
          <w:sz w:val="24"/>
          <w:szCs w:val="24"/>
        </w:rPr>
        <w:t xml:space="preserve"> &amp;</w:t>
      </w:r>
      <w:r w:rsidRPr="00C547ED">
        <w:rPr>
          <w:rFonts w:ascii="Arial" w:hAnsi="Arial" w:cs="Arial"/>
          <w:sz w:val="24"/>
          <w:szCs w:val="24"/>
        </w:rPr>
        <w:t xml:space="preserve"> Guajardo, 2013, p. 36). </w:t>
      </w:r>
    </w:p>
    <w:p w14:paraId="4ED86AD7" w14:textId="77777777" w:rsidR="001C5F93" w:rsidRPr="00C547ED" w:rsidRDefault="001C5F93" w:rsidP="001C5F93">
      <w:pPr>
        <w:pStyle w:val="Textoindependiente"/>
        <w:spacing w:before="288" w:line="360" w:lineRule="auto"/>
        <w:ind w:left="360" w:right="537"/>
        <w:jc w:val="both"/>
        <w:rPr>
          <w:rFonts w:ascii="Arial" w:hAnsi="Arial" w:cs="Arial"/>
          <w:sz w:val="24"/>
          <w:szCs w:val="24"/>
        </w:rPr>
      </w:pPr>
      <w:r w:rsidRPr="00C547ED">
        <w:rPr>
          <w:rFonts w:ascii="Arial" w:hAnsi="Arial" w:cs="Arial"/>
          <w:sz w:val="24"/>
          <w:szCs w:val="24"/>
        </w:rPr>
        <w:tab/>
        <w:t>Esta tipología de maltrato se manifiesta mediante insultos y agresiones verbales, amenazas de aislamiento, abandono o institucionalización, intimidaciones, humillaciones, infantilización, ridiculización, silencios ofensivos, no respeto a sus creencias, rechazo a sus deseos y falta de respuesta a sus consultas en forma intencionada.</w:t>
      </w:r>
    </w:p>
    <w:p w14:paraId="5F87A554" w14:textId="77777777" w:rsidR="001C5F93" w:rsidRPr="00C547ED" w:rsidRDefault="001C5F93" w:rsidP="001C5F93">
      <w:pPr>
        <w:pStyle w:val="Textoindependiente"/>
        <w:spacing w:before="288" w:line="360" w:lineRule="auto"/>
        <w:ind w:left="360" w:right="537"/>
        <w:jc w:val="both"/>
        <w:rPr>
          <w:rFonts w:ascii="Arial" w:hAnsi="Arial" w:cs="Arial"/>
          <w:b/>
          <w:sz w:val="24"/>
          <w:szCs w:val="24"/>
        </w:rPr>
      </w:pPr>
      <w:r w:rsidRPr="00C547ED">
        <w:rPr>
          <w:rFonts w:ascii="Arial" w:hAnsi="Arial" w:cs="Arial"/>
          <w:sz w:val="24"/>
          <w:szCs w:val="24"/>
        </w:rPr>
        <w:tab/>
        <w:t xml:space="preserve">Se incluye además en esta tipología de maltrato a cualquier otra acción que supone el confinamiento o cualquier otra interferencia en la libertad personal del adulto mayor, por ejemplo: la negación en la toma de decisiones, encierro </w:t>
      </w:r>
      <w:r w:rsidRPr="00C547ED">
        <w:rPr>
          <w:rFonts w:ascii="Arial" w:hAnsi="Arial" w:cs="Arial"/>
          <w:sz w:val="24"/>
          <w:szCs w:val="24"/>
        </w:rPr>
        <w:lastRenderedPageBreak/>
        <w:t>de la persona mayor, aislamiento social de amigos, vecinos y/o familiares.</w:t>
      </w:r>
    </w:p>
    <w:p w14:paraId="71DE5E94" w14:textId="77777777" w:rsidR="00DC6BF6" w:rsidRPr="00C547ED" w:rsidRDefault="001C5F93" w:rsidP="001C5F93">
      <w:pPr>
        <w:pStyle w:val="Textoindependiente"/>
        <w:numPr>
          <w:ilvl w:val="0"/>
          <w:numId w:val="1"/>
        </w:numPr>
        <w:spacing w:before="288" w:line="360" w:lineRule="auto"/>
        <w:ind w:right="537"/>
        <w:jc w:val="both"/>
        <w:rPr>
          <w:rFonts w:ascii="Arial" w:hAnsi="Arial" w:cs="Arial"/>
          <w:b/>
          <w:sz w:val="24"/>
          <w:szCs w:val="24"/>
        </w:rPr>
      </w:pPr>
      <w:r w:rsidRPr="00C547ED">
        <w:rPr>
          <w:rFonts w:ascii="Arial" w:hAnsi="Arial" w:cs="Arial"/>
          <w:b/>
          <w:sz w:val="24"/>
          <w:szCs w:val="24"/>
        </w:rPr>
        <w:t>ABUSO SEXUAL</w:t>
      </w:r>
    </w:p>
    <w:p w14:paraId="7ADF5683" w14:textId="77777777" w:rsidR="001C5F93" w:rsidRPr="00C547ED" w:rsidRDefault="00DC6BF6" w:rsidP="00DC6BF6">
      <w:pPr>
        <w:pStyle w:val="Textoindependiente"/>
        <w:spacing w:before="288" w:line="360" w:lineRule="auto"/>
        <w:ind w:left="360" w:right="537"/>
        <w:jc w:val="both"/>
        <w:rPr>
          <w:rFonts w:ascii="Arial" w:hAnsi="Arial" w:cs="Arial"/>
          <w:b/>
          <w:sz w:val="24"/>
          <w:szCs w:val="24"/>
        </w:rPr>
      </w:pPr>
      <w:r w:rsidRPr="00C547ED">
        <w:rPr>
          <w:rFonts w:ascii="Arial" w:hAnsi="Arial" w:cs="Arial"/>
          <w:b/>
          <w:sz w:val="24"/>
          <w:szCs w:val="24"/>
        </w:rPr>
        <w:tab/>
      </w:r>
      <w:r w:rsidR="001C5F93" w:rsidRPr="00C547ED">
        <w:rPr>
          <w:rFonts w:ascii="Arial" w:hAnsi="Arial" w:cs="Arial"/>
          <w:sz w:val="24"/>
          <w:szCs w:val="24"/>
        </w:rPr>
        <w:t>Esta forma de maltrato en el caso de los adultos mayores se entiende como “cualquier acción de carácter, significación o connotación sexual con una persona mayor sin su consentimiento, empleando la fuerza, amenaza y/o engaño, aprovechándose de su deterioro físi</w:t>
      </w:r>
      <w:r w:rsidR="00831698">
        <w:rPr>
          <w:rFonts w:ascii="Arial" w:hAnsi="Arial" w:cs="Arial"/>
          <w:sz w:val="24"/>
          <w:szCs w:val="24"/>
        </w:rPr>
        <w:t>co o psíquico” (</w:t>
      </w:r>
      <w:proofErr w:type="spellStart"/>
      <w:r w:rsidR="00831698">
        <w:rPr>
          <w:rFonts w:ascii="Arial" w:hAnsi="Arial" w:cs="Arial"/>
          <w:sz w:val="24"/>
          <w:szCs w:val="24"/>
        </w:rPr>
        <w:t>Abusleme</w:t>
      </w:r>
      <w:proofErr w:type="spellEnd"/>
      <w:r w:rsidR="00831698">
        <w:rPr>
          <w:rFonts w:ascii="Arial" w:hAnsi="Arial" w:cs="Arial"/>
          <w:sz w:val="24"/>
          <w:szCs w:val="24"/>
        </w:rPr>
        <w:t xml:space="preserve"> &amp;</w:t>
      </w:r>
      <w:r w:rsidR="001C5F93" w:rsidRPr="00C547ED">
        <w:rPr>
          <w:rFonts w:ascii="Arial" w:hAnsi="Arial" w:cs="Arial"/>
          <w:sz w:val="24"/>
          <w:szCs w:val="24"/>
        </w:rPr>
        <w:t xml:space="preserve"> Guajardo, 2013, p. 36). </w:t>
      </w:r>
    </w:p>
    <w:p w14:paraId="6506DE71" w14:textId="77777777" w:rsidR="001C5F93" w:rsidRPr="00C547ED" w:rsidRDefault="001C5F93" w:rsidP="001C5F93">
      <w:pPr>
        <w:pStyle w:val="Textoindependiente"/>
        <w:spacing w:before="288" w:line="360" w:lineRule="auto"/>
        <w:ind w:left="360" w:right="537"/>
        <w:jc w:val="both"/>
        <w:rPr>
          <w:rFonts w:ascii="Arial" w:hAnsi="Arial" w:cs="Arial"/>
          <w:sz w:val="24"/>
          <w:szCs w:val="24"/>
        </w:rPr>
      </w:pPr>
      <w:r w:rsidRPr="00C547ED">
        <w:rPr>
          <w:rFonts w:ascii="Arial" w:hAnsi="Arial" w:cs="Arial"/>
          <w:sz w:val="24"/>
          <w:szCs w:val="24"/>
        </w:rPr>
        <w:tab/>
        <w:t xml:space="preserve">Puede manifestarse en forma abierta o encubierta mediante gestos, palabras, insinuaciones, caricias, </w:t>
      </w:r>
      <w:proofErr w:type="spellStart"/>
      <w:r w:rsidRPr="00C547ED">
        <w:rPr>
          <w:rFonts w:ascii="Arial" w:hAnsi="Arial" w:cs="Arial"/>
          <w:sz w:val="24"/>
          <w:szCs w:val="24"/>
        </w:rPr>
        <w:t>tocaciones</w:t>
      </w:r>
      <w:proofErr w:type="spellEnd"/>
      <w:r w:rsidRPr="00C547ED">
        <w:rPr>
          <w:rFonts w:ascii="Arial" w:hAnsi="Arial" w:cs="Arial"/>
          <w:sz w:val="24"/>
          <w:szCs w:val="24"/>
        </w:rPr>
        <w:t>, exhibición de genitales o violación.</w:t>
      </w:r>
    </w:p>
    <w:p w14:paraId="539082D2" w14:textId="77777777" w:rsidR="001C5F93" w:rsidRPr="00C547ED" w:rsidRDefault="001C5F93" w:rsidP="001C5F93">
      <w:pPr>
        <w:pStyle w:val="Textoindependiente"/>
        <w:numPr>
          <w:ilvl w:val="0"/>
          <w:numId w:val="1"/>
        </w:numPr>
        <w:spacing w:before="288" w:line="360" w:lineRule="auto"/>
        <w:ind w:right="537"/>
        <w:jc w:val="both"/>
        <w:rPr>
          <w:rFonts w:ascii="Arial" w:hAnsi="Arial" w:cs="Arial"/>
          <w:b/>
          <w:sz w:val="24"/>
          <w:szCs w:val="24"/>
        </w:rPr>
      </w:pPr>
      <w:r w:rsidRPr="00C547ED">
        <w:rPr>
          <w:rFonts w:ascii="Arial" w:hAnsi="Arial" w:cs="Arial"/>
          <w:b/>
          <w:sz w:val="24"/>
          <w:szCs w:val="24"/>
        </w:rPr>
        <w:t>MALTRATO</w:t>
      </w:r>
      <w:r w:rsidRPr="00C547ED">
        <w:rPr>
          <w:rFonts w:ascii="Arial" w:hAnsi="Arial" w:cs="Arial"/>
          <w:b/>
          <w:spacing w:val="-1"/>
          <w:sz w:val="24"/>
          <w:szCs w:val="24"/>
        </w:rPr>
        <w:t xml:space="preserve"> </w:t>
      </w:r>
      <w:r w:rsidRPr="00C547ED">
        <w:rPr>
          <w:rFonts w:ascii="Arial" w:hAnsi="Arial" w:cs="Arial"/>
          <w:b/>
          <w:sz w:val="24"/>
          <w:szCs w:val="24"/>
        </w:rPr>
        <w:t>ECONÓMICO</w:t>
      </w:r>
    </w:p>
    <w:p w14:paraId="69F79019" w14:textId="77777777" w:rsidR="001C5F93" w:rsidRPr="00C547ED" w:rsidRDefault="001C5F93" w:rsidP="001C5F93">
      <w:pPr>
        <w:pStyle w:val="Textoindependiente"/>
        <w:spacing w:before="288" w:line="360" w:lineRule="auto"/>
        <w:ind w:left="360" w:right="537"/>
        <w:jc w:val="both"/>
        <w:rPr>
          <w:rFonts w:ascii="Arial" w:hAnsi="Arial" w:cs="Arial"/>
          <w:sz w:val="24"/>
          <w:szCs w:val="24"/>
        </w:rPr>
      </w:pPr>
      <w:r w:rsidRPr="00C547ED">
        <w:rPr>
          <w:rFonts w:ascii="Arial" w:hAnsi="Arial" w:cs="Arial"/>
          <w:sz w:val="24"/>
          <w:szCs w:val="24"/>
        </w:rPr>
        <w:tab/>
        <w:t>Si bien esta tipología de maltrato, según el Servicio Nacional del Adulto Mayor, forma parte de la categoría tipificada como maltrato patrimonial, se define como el abuso que “por parte de algunas empresas y servicios, mediante publicidad engañosa, apropiación indebida de recursos económicos, enseres, patrimonio, entre otros” (</w:t>
      </w:r>
      <w:r w:rsidR="00580F02">
        <w:rPr>
          <w:rFonts w:ascii="Arial" w:hAnsi="Arial" w:cs="Arial"/>
          <w:sz w:val="24"/>
          <w:szCs w:val="24"/>
        </w:rPr>
        <w:t>SENAMA</w:t>
      </w:r>
      <w:r w:rsidRPr="00C547ED">
        <w:rPr>
          <w:rFonts w:ascii="Arial" w:hAnsi="Arial" w:cs="Arial"/>
          <w:sz w:val="24"/>
          <w:szCs w:val="24"/>
        </w:rPr>
        <w:t>, 2014).</w:t>
      </w:r>
    </w:p>
    <w:p w14:paraId="595FF8CE" w14:textId="77777777" w:rsidR="001C5F93" w:rsidRPr="00C547ED" w:rsidRDefault="001C5F93" w:rsidP="001C5F93">
      <w:pPr>
        <w:pStyle w:val="Textoindependiente"/>
        <w:spacing w:before="288" w:line="360" w:lineRule="auto"/>
        <w:ind w:left="360" w:right="537"/>
        <w:jc w:val="both"/>
        <w:rPr>
          <w:rFonts w:ascii="Arial" w:hAnsi="Arial" w:cs="Arial"/>
          <w:sz w:val="24"/>
          <w:szCs w:val="24"/>
        </w:rPr>
      </w:pPr>
      <w:r w:rsidRPr="00C547ED">
        <w:rPr>
          <w:rFonts w:ascii="Arial" w:hAnsi="Arial" w:cs="Arial"/>
          <w:sz w:val="24"/>
          <w:szCs w:val="24"/>
        </w:rPr>
        <w:tab/>
        <w:t xml:space="preserve">Esta     forma     de     maltrato    se puede expresar por ejemplo, a través de la venta de créditos a adultos mayores o </w:t>
      </w:r>
      <w:r w:rsidR="0083623A" w:rsidRPr="00C547ED">
        <w:rPr>
          <w:rFonts w:ascii="Arial" w:hAnsi="Arial" w:cs="Arial"/>
          <w:sz w:val="24"/>
          <w:szCs w:val="24"/>
        </w:rPr>
        <w:t>paquetes</w:t>
      </w:r>
      <w:r w:rsidRPr="00C547ED">
        <w:rPr>
          <w:rFonts w:ascii="Arial" w:hAnsi="Arial" w:cs="Arial"/>
          <w:sz w:val="24"/>
          <w:szCs w:val="24"/>
        </w:rPr>
        <w:t xml:space="preserve"> turísticos en  condiciones distintas a las ofertadas.  </w:t>
      </w:r>
    </w:p>
    <w:p w14:paraId="51D8DBFD" w14:textId="77777777" w:rsidR="001C5F93" w:rsidRPr="00C547ED" w:rsidRDefault="001C5F93" w:rsidP="001C5F93">
      <w:pPr>
        <w:pStyle w:val="Textoindependiente"/>
        <w:numPr>
          <w:ilvl w:val="0"/>
          <w:numId w:val="1"/>
        </w:numPr>
        <w:spacing w:before="288" w:line="360" w:lineRule="auto"/>
        <w:ind w:right="537"/>
        <w:jc w:val="both"/>
        <w:rPr>
          <w:rFonts w:ascii="Arial" w:hAnsi="Arial" w:cs="Arial"/>
          <w:b/>
          <w:sz w:val="24"/>
          <w:szCs w:val="24"/>
        </w:rPr>
      </w:pPr>
      <w:r w:rsidRPr="00C547ED">
        <w:rPr>
          <w:rFonts w:ascii="Arial" w:hAnsi="Arial" w:cs="Arial"/>
          <w:b/>
          <w:sz w:val="24"/>
          <w:szCs w:val="24"/>
        </w:rPr>
        <w:t xml:space="preserve">ABUSO PATRIMONIAL: </w:t>
      </w:r>
    </w:p>
    <w:p w14:paraId="077C5AFF" w14:textId="77777777" w:rsidR="001C5F93" w:rsidRPr="00C547ED" w:rsidRDefault="001C5F93" w:rsidP="001C5F93">
      <w:pPr>
        <w:pStyle w:val="Textoindependiente"/>
        <w:spacing w:before="288" w:line="360" w:lineRule="auto"/>
        <w:ind w:left="360" w:right="537"/>
        <w:jc w:val="both"/>
        <w:rPr>
          <w:rFonts w:ascii="Arial" w:hAnsi="Arial" w:cs="Arial"/>
          <w:sz w:val="24"/>
          <w:szCs w:val="24"/>
        </w:rPr>
      </w:pPr>
      <w:r w:rsidRPr="00C547ED">
        <w:rPr>
          <w:rFonts w:ascii="Arial" w:hAnsi="Arial" w:cs="Arial"/>
          <w:sz w:val="24"/>
          <w:szCs w:val="24"/>
        </w:rPr>
        <w:tab/>
        <w:t>Esta forma de maltrato al adulto mayor se entiende como el “mal uso, explotación o apropiación de los bienes de la persona mayor por parte de terceros, sin consentimiento o con consentimiento viciado, fraude o estafa, engaño o robo de su din</w:t>
      </w:r>
      <w:r w:rsidR="00B763B7">
        <w:rPr>
          <w:rFonts w:ascii="Arial" w:hAnsi="Arial" w:cs="Arial"/>
          <w:sz w:val="24"/>
          <w:szCs w:val="24"/>
        </w:rPr>
        <w:t>ero o patrimonio” (</w:t>
      </w:r>
      <w:proofErr w:type="spellStart"/>
      <w:r w:rsidR="00B763B7">
        <w:rPr>
          <w:rFonts w:ascii="Arial" w:hAnsi="Arial" w:cs="Arial"/>
          <w:sz w:val="24"/>
          <w:szCs w:val="24"/>
        </w:rPr>
        <w:t>Abusleme</w:t>
      </w:r>
      <w:proofErr w:type="spellEnd"/>
      <w:r w:rsidR="00B763B7">
        <w:rPr>
          <w:rFonts w:ascii="Arial" w:hAnsi="Arial" w:cs="Arial"/>
          <w:sz w:val="24"/>
          <w:szCs w:val="24"/>
        </w:rPr>
        <w:t xml:space="preserve"> &amp;</w:t>
      </w:r>
      <w:r w:rsidRPr="00C547ED">
        <w:rPr>
          <w:rFonts w:ascii="Arial" w:hAnsi="Arial" w:cs="Arial"/>
          <w:sz w:val="24"/>
          <w:szCs w:val="24"/>
        </w:rPr>
        <w:t xml:space="preserve"> Guajardo, 2013, p. 36).</w:t>
      </w:r>
    </w:p>
    <w:p w14:paraId="48BB9332" w14:textId="77777777" w:rsidR="001C5F93" w:rsidRPr="00C547ED" w:rsidRDefault="001C5F93" w:rsidP="001C5F93">
      <w:pPr>
        <w:pStyle w:val="Textoindependiente"/>
        <w:spacing w:before="288" w:line="360" w:lineRule="auto"/>
        <w:ind w:left="360" w:right="537"/>
        <w:jc w:val="both"/>
        <w:rPr>
          <w:rFonts w:ascii="Arial" w:hAnsi="Arial" w:cs="Arial"/>
          <w:sz w:val="24"/>
          <w:szCs w:val="24"/>
        </w:rPr>
      </w:pPr>
    </w:p>
    <w:p w14:paraId="5F0AC598" w14:textId="77777777" w:rsidR="0018781B" w:rsidRPr="00C547ED" w:rsidRDefault="001C5F93" w:rsidP="001C5F93">
      <w:pPr>
        <w:pStyle w:val="Textoindependiente"/>
        <w:spacing w:before="288" w:line="360" w:lineRule="auto"/>
        <w:ind w:left="360" w:right="537"/>
        <w:jc w:val="both"/>
        <w:rPr>
          <w:rFonts w:ascii="Arial" w:hAnsi="Arial" w:cs="Arial"/>
          <w:sz w:val="24"/>
          <w:szCs w:val="24"/>
        </w:rPr>
      </w:pPr>
      <w:r w:rsidRPr="00C547ED">
        <w:rPr>
          <w:rFonts w:ascii="Arial" w:hAnsi="Arial" w:cs="Arial"/>
          <w:sz w:val="24"/>
          <w:szCs w:val="24"/>
        </w:rPr>
        <w:lastRenderedPageBreak/>
        <w:tab/>
        <w:t xml:space="preserve">Esta tipología supone la existencia de actos ilegales, entre los cuales se encuentran: firma de documentos, donaciones, testamentos o cuando existe una relación de poder una persona mayor permite a un tercero que actúe en su nombre. Así también, los ejemplos más comunes de esta expresión de violencia son: la apropiación de la jubilación o pensión y de bienes muebles e inmuebles. </w:t>
      </w:r>
    </w:p>
    <w:p w14:paraId="3B4B4FA8" w14:textId="77777777" w:rsidR="001C5F93" w:rsidRPr="00C547ED" w:rsidRDefault="001C5F93" w:rsidP="0018781B">
      <w:pPr>
        <w:pStyle w:val="Textoindependiente"/>
        <w:numPr>
          <w:ilvl w:val="0"/>
          <w:numId w:val="1"/>
        </w:numPr>
        <w:spacing w:before="288" w:line="360" w:lineRule="auto"/>
        <w:ind w:right="537"/>
        <w:jc w:val="both"/>
        <w:rPr>
          <w:rFonts w:ascii="Arial" w:hAnsi="Arial" w:cs="Arial"/>
          <w:b/>
          <w:sz w:val="24"/>
          <w:szCs w:val="24"/>
        </w:rPr>
      </w:pPr>
      <w:r w:rsidRPr="00C547ED">
        <w:rPr>
          <w:rFonts w:ascii="Arial" w:hAnsi="Arial" w:cs="Arial"/>
          <w:b/>
          <w:sz w:val="24"/>
          <w:szCs w:val="24"/>
        </w:rPr>
        <w:t xml:space="preserve">MALTRATO TIPO NEGLIGENCIA: </w:t>
      </w:r>
    </w:p>
    <w:p w14:paraId="533BA809" w14:textId="77777777" w:rsidR="001C5F93" w:rsidRPr="00C547ED" w:rsidRDefault="001C5F93" w:rsidP="001C5F93">
      <w:pPr>
        <w:pStyle w:val="Textoindependiente"/>
        <w:spacing w:before="288" w:line="360" w:lineRule="auto"/>
        <w:ind w:left="360" w:right="537"/>
        <w:jc w:val="both"/>
        <w:rPr>
          <w:rFonts w:ascii="Arial" w:hAnsi="Arial" w:cs="Arial"/>
          <w:sz w:val="24"/>
          <w:szCs w:val="24"/>
        </w:rPr>
      </w:pPr>
      <w:r w:rsidRPr="00C547ED">
        <w:rPr>
          <w:rFonts w:ascii="Arial" w:hAnsi="Arial" w:cs="Arial"/>
          <w:sz w:val="24"/>
          <w:szCs w:val="24"/>
        </w:rPr>
        <w:tab/>
        <w:t>Esta tipología de maltrato se refiere al “incumplimiento por deserción o fracaso de las funciones propias del cuidado para satisfacer las necesidades vitales de una persona mayor (higiene, vestuario, administración de medicamentos</w:t>
      </w:r>
      <w:r w:rsidR="00AB353E">
        <w:rPr>
          <w:rFonts w:ascii="Arial" w:hAnsi="Arial" w:cs="Arial"/>
          <w:sz w:val="24"/>
          <w:szCs w:val="24"/>
        </w:rPr>
        <w:t>, cuidados médicos)” (</w:t>
      </w:r>
      <w:proofErr w:type="spellStart"/>
      <w:r w:rsidR="00AB353E">
        <w:rPr>
          <w:rFonts w:ascii="Arial" w:hAnsi="Arial" w:cs="Arial"/>
          <w:sz w:val="24"/>
          <w:szCs w:val="24"/>
        </w:rPr>
        <w:t>Abusleme</w:t>
      </w:r>
      <w:proofErr w:type="spellEnd"/>
      <w:r w:rsidR="00AB353E">
        <w:rPr>
          <w:rFonts w:ascii="Arial" w:hAnsi="Arial" w:cs="Arial"/>
          <w:sz w:val="24"/>
          <w:szCs w:val="24"/>
        </w:rPr>
        <w:t xml:space="preserve"> &amp;</w:t>
      </w:r>
      <w:r w:rsidRPr="00C547ED">
        <w:rPr>
          <w:rFonts w:ascii="Arial" w:hAnsi="Arial" w:cs="Arial"/>
          <w:sz w:val="24"/>
          <w:szCs w:val="24"/>
        </w:rPr>
        <w:t xml:space="preserve"> Guajardo, 2013, p. 36). </w:t>
      </w:r>
    </w:p>
    <w:p w14:paraId="32AA5077" w14:textId="77777777" w:rsidR="001C5F93" w:rsidRPr="00C547ED" w:rsidRDefault="001C5F93" w:rsidP="001C5F93">
      <w:pPr>
        <w:pStyle w:val="Textoindependiente"/>
        <w:spacing w:before="288" w:line="360" w:lineRule="auto"/>
        <w:ind w:left="360" w:right="537"/>
        <w:jc w:val="both"/>
        <w:rPr>
          <w:rFonts w:ascii="Arial" w:hAnsi="Arial" w:cs="Arial"/>
          <w:sz w:val="24"/>
          <w:szCs w:val="24"/>
        </w:rPr>
      </w:pPr>
      <w:r w:rsidRPr="00C547ED">
        <w:rPr>
          <w:rFonts w:ascii="Arial" w:hAnsi="Arial" w:cs="Arial"/>
          <w:sz w:val="24"/>
          <w:szCs w:val="24"/>
        </w:rPr>
        <w:tab/>
        <w:t xml:space="preserve">La negligencia como forma de maltrato se expresaría en las siguientes formas: </w:t>
      </w:r>
    </w:p>
    <w:p w14:paraId="4ADDADFC" w14:textId="77777777" w:rsidR="001C5F93" w:rsidRPr="00C547ED" w:rsidRDefault="001C5F93" w:rsidP="00D705EA">
      <w:pPr>
        <w:pStyle w:val="Textoindependiente"/>
        <w:numPr>
          <w:ilvl w:val="0"/>
          <w:numId w:val="5"/>
        </w:numPr>
        <w:spacing w:before="288" w:line="276" w:lineRule="auto"/>
        <w:ind w:right="537"/>
        <w:jc w:val="both"/>
        <w:rPr>
          <w:rFonts w:ascii="Arial" w:hAnsi="Arial" w:cs="Arial"/>
          <w:sz w:val="24"/>
          <w:szCs w:val="24"/>
        </w:rPr>
      </w:pPr>
      <w:r w:rsidRPr="00C547ED">
        <w:rPr>
          <w:rFonts w:ascii="Arial" w:hAnsi="Arial" w:cs="Arial"/>
          <w:sz w:val="24"/>
          <w:szCs w:val="24"/>
        </w:rPr>
        <w:t>Activa, que ocurre cuando el cuidador por prejuicio o descuido deja de proveer a la persona mayor los cuidados necesarios para su condición, cuando por sí mismo no es capaz de proveérselos. Es un descuido intencional y deliberado.</w:t>
      </w:r>
    </w:p>
    <w:p w14:paraId="356884B3" w14:textId="77777777" w:rsidR="001C5F93" w:rsidRPr="00C547ED" w:rsidRDefault="001C5F93" w:rsidP="00D705EA">
      <w:pPr>
        <w:pStyle w:val="Textoindependiente"/>
        <w:numPr>
          <w:ilvl w:val="0"/>
          <w:numId w:val="5"/>
        </w:numPr>
        <w:spacing w:before="288" w:line="276" w:lineRule="auto"/>
        <w:ind w:right="537"/>
        <w:jc w:val="both"/>
        <w:rPr>
          <w:rFonts w:ascii="Arial" w:hAnsi="Arial" w:cs="Arial"/>
          <w:sz w:val="24"/>
          <w:szCs w:val="24"/>
        </w:rPr>
      </w:pPr>
      <w:r w:rsidRPr="00C547ED">
        <w:rPr>
          <w:rFonts w:ascii="Arial" w:hAnsi="Arial" w:cs="Arial"/>
          <w:sz w:val="24"/>
          <w:szCs w:val="24"/>
        </w:rPr>
        <w:t>Pasiva, se produce cuando el cuidador no provee los cuidados necesarios a una persona mayor. Ocurre por ignorancia o porque es incapaz de realizarlos. Es un descuido involuntario.</w:t>
      </w:r>
    </w:p>
    <w:p w14:paraId="05B78CF0" w14:textId="77777777" w:rsidR="001C5F93" w:rsidRPr="00C547ED" w:rsidRDefault="001C5F93" w:rsidP="00D705EA">
      <w:pPr>
        <w:pStyle w:val="Textoindependiente"/>
        <w:numPr>
          <w:ilvl w:val="0"/>
          <w:numId w:val="5"/>
        </w:numPr>
        <w:spacing w:before="288" w:line="276" w:lineRule="auto"/>
        <w:ind w:right="537"/>
        <w:jc w:val="both"/>
        <w:rPr>
          <w:rFonts w:ascii="Arial" w:hAnsi="Arial" w:cs="Arial"/>
          <w:sz w:val="24"/>
          <w:szCs w:val="24"/>
        </w:rPr>
      </w:pPr>
      <w:proofErr w:type="spellStart"/>
      <w:r w:rsidRPr="00C547ED">
        <w:rPr>
          <w:rFonts w:ascii="Arial" w:hAnsi="Arial" w:cs="Arial"/>
          <w:sz w:val="24"/>
          <w:szCs w:val="24"/>
        </w:rPr>
        <w:t>Autonegligencia</w:t>
      </w:r>
      <w:proofErr w:type="spellEnd"/>
      <w:r w:rsidRPr="00C547ED">
        <w:rPr>
          <w:rFonts w:ascii="Arial" w:hAnsi="Arial" w:cs="Arial"/>
          <w:sz w:val="24"/>
          <w:szCs w:val="24"/>
        </w:rPr>
        <w:t>, ocurre cuando el comportamiento de una persona adulta mayor amenaza su salud o seguridad. Se manifiesta por negarse a proveerse de una adecuada alimentación, vestuario, vivienda, seguridad, higiene personal y medicación.</w:t>
      </w:r>
    </w:p>
    <w:p w14:paraId="6DA698B8" w14:textId="77777777" w:rsidR="001C5F93" w:rsidRPr="00C547ED" w:rsidRDefault="00D705EA" w:rsidP="001C5F93">
      <w:pPr>
        <w:pStyle w:val="Textoindependiente"/>
        <w:spacing w:before="288" w:line="360" w:lineRule="auto"/>
        <w:ind w:left="360" w:right="537"/>
        <w:jc w:val="both"/>
        <w:rPr>
          <w:rFonts w:ascii="Arial" w:hAnsi="Arial" w:cs="Arial"/>
          <w:sz w:val="24"/>
          <w:szCs w:val="24"/>
        </w:rPr>
      </w:pPr>
      <w:r w:rsidRPr="00C547ED">
        <w:rPr>
          <w:rFonts w:ascii="Arial" w:hAnsi="Arial" w:cs="Arial"/>
          <w:sz w:val="24"/>
          <w:szCs w:val="24"/>
        </w:rPr>
        <w:tab/>
      </w:r>
      <w:r w:rsidR="001C5F93" w:rsidRPr="00C547ED">
        <w:rPr>
          <w:rFonts w:ascii="Arial" w:hAnsi="Arial" w:cs="Arial"/>
          <w:sz w:val="24"/>
          <w:szCs w:val="24"/>
        </w:rPr>
        <w:t>Frente a este tipo de violencia, SENAMA manifiesta que las familias deben asumir un rol activo en la vida de los adultos mayores y que los asilos no son instituciones para dejarlos en el olvido.</w:t>
      </w:r>
    </w:p>
    <w:p w14:paraId="2B3DBA44" w14:textId="77777777" w:rsidR="004B4728" w:rsidRPr="00C547ED" w:rsidRDefault="001C5F93" w:rsidP="004B4728">
      <w:pPr>
        <w:pStyle w:val="Textoindependiente"/>
        <w:numPr>
          <w:ilvl w:val="0"/>
          <w:numId w:val="1"/>
        </w:numPr>
        <w:spacing w:before="288" w:line="360" w:lineRule="auto"/>
        <w:ind w:right="537"/>
        <w:jc w:val="both"/>
        <w:rPr>
          <w:rFonts w:ascii="Arial" w:hAnsi="Arial" w:cs="Arial"/>
          <w:b/>
          <w:sz w:val="24"/>
          <w:szCs w:val="24"/>
        </w:rPr>
      </w:pPr>
      <w:r w:rsidRPr="00C547ED">
        <w:rPr>
          <w:rFonts w:ascii="Arial" w:hAnsi="Arial" w:cs="Arial"/>
          <w:b/>
          <w:sz w:val="24"/>
          <w:szCs w:val="24"/>
        </w:rPr>
        <w:lastRenderedPageBreak/>
        <w:t xml:space="preserve">ABANDONO: </w:t>
      </w:r>
    </w:p>
    <w:p w14:paraId="7A1F7A12" w14:textId="77777777" w:rsidR="008B3A3D" w:rsidRPr="00C547ED" w:rsidRDefault="004B4728" w:rsidP="004B4728">
      <w:pPr>
        <w:pStyle w:val="Textoindependiente"/>
        <w:spacing w:before="288" w:line="360" w:lineRule="auto"/>
        <w:ind w:left="360" w:right="537"/>
        <w:jc w:val="both"/>
        <w:rPr>
          <w:rFonts w:ascii="Arial" w:hAnsi="Arial" w:cs="Arial"/>
          <w:sz w:val="24"/>
          <w:szCs w:val="24"/>
        </w:rPr>
      </w:pPr>
      <w:r w:rsidRPr="00C547ED">
        <w:rPr>
          <w:rFonts w:ascii="Arial" w:hAnsi="Arial" w:cs="Arial"/>
          <w:b/>
          <w:sz w:val="24"/>
          <w:szCs w:val="24"/>
        </w:rPr>
        <w:tab/>
      </w:r>
      <w:r w:rsidR="001C5F93" w:rsidRPr="00C547ED">
        <w:rPr>
          <w:rFonts w:ascii="Arial" w:hAnsi="Arial" w:cs="Arial"/>
          <w:sz w:val="24"/>
          <w:szCs w:val="24"/>
        </w:rPr>
        <w:t>Según la definición que establece el Servicio Nacional del Adulto Mayor, esta forma de maltrato “se produce cuando cualquier persona o institución no asume la responsabilidad que le corresponde en el cuidado del adulto mayor, o que habiendo asumido el cuidado o custodia de un adulto mayor lo d</w:t>
      </w:r>
      <w:r w:rsidR="00F620B3" w:rsidRPr="00C547ED">
        <w:rPr>
          <w:rFonts w:ascii="Arial" w:hAnsi="Arial" w:cs="Arial"/>
          <w:sz w:val="24"/>
          <w:szCs w:val="24"/>
        </w:rPr>
        <w:t xml:space="preserve">esampara de manera voluntaria”. </w:t>
      </w:r>
    </w:p>
    <w:p w14:paraId="249B0DA9" w14:textId="77777777" w:rsidR="00CE11E4" w:rsidRPr="00C547ED" w:rsidRDefault="00CE11E4" w:rsidP="00CE11E4">
      <w:pPr>
        <w:pStyle w:val="Ttulo1"/>
        <w:spacing w:line="360" w:lineRule="auto"/>
        <w:rPr>
          <w:color w:val="auto"/>
        </w:rPr>
      </w:pPr>
      <w:bookmarkStart w:id="7" w:name="_Toc68511729"/>
      <w:r w:rsidRPr="00C547ED">
        <w:rPr>
          <w:color w:val="auto"/>
        </w:rPr>
        <w:t>FACTORES CONSTITUTIVOS DE RIESGO PARA EL MALTRATO</w:t>
      </w:r>
      <w:bookmarkEnd w:id="7"/>
    </w:p>
    <w:p w14:paraId="6B67CF74"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Los factores de riesgo constitu</w:t>
      </w:r>
      <w:r w:rsidR="0090028D">
        <w:rPr>
          <w:rFonts w:ascii="Arial" w:hAnsi="Arial" w:cs="Arial"/>
          <w:sz w:val="24"/>
          <w:szCs w:val="24"/>
        </w:rPr>
        <w:t xml:space="preserve">yen características personales, </w:t>
      </w:r>
      <w:r w:rsidRPr="00C547ED">
        <w:rPr>
          <w:rFonts w:ascii="Arial" w:hAnsi="Arial" w:cs="Arial"/>
          <w:sz w:val="24"/>
          <w:szCs w:val="24"/>
        </w:rPr>
        <w:t>familiares y sociales, cuya presencia aumentaría la posibilidad de ocurrencia de un hecho de violencia o evento de maltrato. Sin embargo, su sola presencia no es un predictor, pues para que la violencia ocurra, como ya se ha visto, se deben conjugar un conjunto de variables y factores.</w:t>
      </w:r>
    </w:p>
    <w:p w14:paraId="088E84CA"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Siguiendo el modelo ecológico propuesto por Urie Bronfenbrenner (1987) se describirán a continuación los factores de riesgo a nivel, individual, relacional y comunitario que incidirían en la ocurrencia de situaciones de malos tratos en el caso de las personas adultas mayores.</w:t>
      </w:r>
    </w:p>
    <w:p w14:paraId="5E88DF5F"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A nivel individual los factores de riesgo se focalizan en las características personales que presentan las personas mayores para que potencialmente se conviertan en víctimas de malos tratos. Estas características refieren a aspectos biológicos, de la historia vital, psicológicos, educacionales y abuso en el consumo de drogas y/o alcohol</w:t>
      </w:r>
      <w:r w:rsidR="00795820">
        <w:rPr>
          <w:rFonts w:ascii="Arial" w:hAnsi="Arial" w:cs="Arial"/>
          <w:sz w:val="24"/>
          <w:szCs w:val="24"/>
        </w:rPr>
        <w:t xml:space="preserve">. </w:t>
      </w:r>
    </w:p>
    <w:p w14:paraId="43EE1CDF" w14:textId="77777777" w:rsidR="00CE11E4" w:rsidRPr="00C547ED" w:rsidRDefault="00CE11E4" w:rsidP="00CE11E4">
      <w:pPr>
        <w:pStyle w:val="Textoindependiente"/>
        <w:numPr>
          <w:ilvl w:val="0"/>
          <w:numId w:val="1"/>
        </w:numPr>
        <w:spacing w:before="7" w:line="276" w:lineRule="auto"/>
        <w:ind w:right="1154"/>
        <w:jc w:val="both"/>
        <w:rPr>
          <w:rFonts w:ascii="Arial" w:hAnsi="Arial" w:cs="Arial"/>
          <w:b/>
          <w:sz w:val="24"/>
          <w:szCs w:val="24"/>
        </w:rPr>
      </w:pPr>
      <w:r w:rsidRPr="00C547ED">
        <w:rPr>
          <w:rFonts w:ascii="Arial" w:hAnsi="Arial" w:cs="Arial"/>
          <w:b/>
          <w:sz w:val="24"/>
          <w:szCs w:val="24"/>
        </w:rPr>
        <w:t xml:space="preserve">Género: </w:t>
      </w:r>
    </w:p>
    <w:p w14:paraId="20D67D4B"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 xml:space="preserve">El género constituye uno de los factores de riesgo más significativos, pues gran parte de la evidencia en esta materia refiere que existe un mayor número de mujeres víctimas por sobre los varones. Así es como una investigación sobre delitos de maltrato intrafamiliar de personas mayores en diez países, reveló que las mujeres representan entre el 60% y el 75% de las víctimas; asimismo, la prevalencia de mujeres maltratadas (5,84 por 10.000) dobla a la de hombres en esta misma situación (2,81 por 10.000). En la investigación del CRS1, llevada a cabo recientemente en España, el 63,2% de las </w:t>
      </w:r>
      <w:r w:rsidRPr="00C547ED">
        <w:rPr>
          <w:rFonts w:ascii="Arial" w:hAnsi="Arial" w:cs="Arial"/>
          <w:sz w:val="24"/>
          <w:szCs w:val="24"/>
        </w:rPr>
        <w:lastRenderedPageBreak/>
        <w:t xml:space="preserve">víctimas eran mujeres; y, de nuevo, la prevalencia era mayor para las mujeres (0,9%) que para los hombres (0,7%) (Iborra, 2008, p. 51). </w:t>
      </w:r>
    </w:p>
    <w:p w14:paraId="5F915766" w14:textId="77777777" w:rsidR="00CE11E4" w:rsidRPr="00C547ED" w:rsidRDefault="00CE11E4" w:rsidP="00CE11E4">
      <w:pPr>
        <w:pStyle w:val="Textoindependiente"/>
        <w:numPr>
          <w:ilvl w:val="0"/>
          <w:numId w:val="1"/>
        </w:numPr>
        <w:spacing w:before="7" w:line="276" w:lineRule="auto"/>
        <w:ind w:right="1154"/>
        <w:jc w:val="both"/>
        <w:rPr>
          <w:rFonts w:ascii="Arial" w:hAnsi="Arial" w:cs="Arial"/>
          <w:b/>
          <w:sz w:val="24"/>
          <w:szCs w:val="24"/>
        </w:rPr>
      </w:pPr>
      <w:r w:rsidRPr="00C547ED">
        <w:rPr>
          <w:rFonts w:ascii="Arial" w:hAnsi="Arial" w:cs="Arial"/>
          <w:b/>
          <w:sz w:val="24"/>
          <w:szCs w:val="24"/>
        </w:rPr>
        <w:t>Edad:</w:t>
      </w:r>
    </w:p>
    <w:p w14:paraId="65D2C3E3"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La edad que presentan los adultos mayores es el factor de riesgo que se ubica en segundo lugar. La evidencia refiere que “a partir de los 75 años, se incrementa el riesgo de sufrir maltrato” (Iborra, 2008, p. 51). En el caso de la experiencia española, “la prevalencia de maltrato aumenta del 0,6% en los ancianos entre 65 y 74 años, hasta el 1,1% entre los que superan los 74” (Iborra, 2008, p. 51).</w:t>
      </w:r>
    </w:p>
    <w:p w14:paraId="61B1C184" w14:textId="77777777" w:rsidR="00CE11E4" w:rsidRPr="00C547ED" w:rsidRDefault="00CE11E4" w:rsidP="00CE11E4">
      <w:pPr>
        <w:pStyle w:val="Textoindependiente"/>
        <w:numPr>
          <w:ilvl w:val="0"/>
          <w:numId w:val="1"/>
        </w:numPr>
        <w:spacing w:before="97" w:line="276" w:lineRule="auto"/>
        <w:ind w:right="1154"/>
        <w:jc w:val="both"/>
        <w:rPr>
          <w:rFonts w:ascii="Arial" w:hAnsi="Arial" w:cs="Arial"/>
          <w:b/>
          <w:sz w:val="24"/>
          <w:szCs w:val="24"/>
        </w:rPr>
      </w:pPr>
      <w:r w:rsidRPr="00C547ED">
        <w:rPr>
          <w:rFonts w:ascii="Arial" w:hAnsi="Arial" w:cs="Arial"/>
          <w:b/>
          <w:sz w:val="24"/>
          <w:szCs w:val="24"/>
        </w:rPr>
        <w:t xml:space="preserve">Nivel de dependencia:  </w:t>
      </w:r>
    </w:p>
    <w:p w14:paraId="7B59CDED"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 xml:space="preserve">El nivel de dependencia que presenta el adulto mayor en relación a su cuidador constituye un factor de riesgo importante. La experiencia española refiere que “la tasa de maltrato aumenta conforme se incrementa el nivel de dependencia” (Iborra, 2008, p. 52), lo que queda reflejado en el grafico presentado a continuación.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4"/>
      </w:tblGrid>
      <w:tr w:rsidR="00C547ED" w:rsidRPr="00C547ED" w14:paraId="452BC72D" w14:textId="77777777" w:rsidTr="005144C4">
        <w:trPr>
          <w:trHeight w:val="5587"/>
        </w:trPr>
        <w:tc>
          <w:tcPr>
            <w:tcW w:w="9034" w:type="dxa"/>
          </w:tcPr>
          <w:p w14:paraId="3F3DE94B" w14:textId="77777777" w:rsidR="00CE11E4" w:rsidRPr="00C547ED" w:rsidRDefault="00CE11E4" w:rsidP="005144C4">
            <w:pPr>
              <w:spacing w:line="360" w:lineRule="auto"/>
              <w:jc w:val="both"/>
              <w:rPr>
                <w:rFonts w:ascii="Arial" w:hAnsi="Arial" w:cs="Arial"/>
                <w:sz w:val="24"/>
                <w:szCs w:val="24"/>
              </w:rPr>
            </w:pPr>
            <w:r w:rsidRPr="00C547ED">
              <w:rPr>
                <w:rFonts w:ascii="Arial" w:hAnsi="Arial" w:cs="Arial"/>
                <w:noProof/>
                <w:sz w:val="24"/>
                <w:szCs w:val="24"/>
                <w:lang w:eastAsia="es-CL"/>
              </w:rPr>
              <w:drawing>
                <wp:anchor distT="0" distB="0" distL="0" distR="0" simplePos="0" relativeHeight="251659264" behindDoc="0" locked="0" layoutInCell="1" allowOverlap="1" wp14:anchorId="34474FE5" wp14:editId="2ED0D378">
                  <wp:simplePos x="0" y="0"/>
                  <wp:positionH relativeFrom="page">
                    <wp:posOffset>1379220</wp:posOffset>
                  </wp:positionH>
                  <wp:positionV relativeFrom="paragraph">
                    <wp:posOffset>-2540</wp:posOffset>
                  </wp:positionV>
                  <wp:extent cx="3238500" cy="3568700"/>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3238500" cy="3568700"/>
                          </a:xfrm>
                          <a:prstGeom prst="rect">
                            <a:avLst/>
                          </a:prstGeom>
                        </pic:spPr>
                      </pic:pic>
                    </a:graphicData>
                  </a:graphic>
                  <wp14:sizeRelH relativeFrom="margin">
                    <wp14:pctWidth>0</wp14:pctWidth>
                  </wp14:sizeRelH>
                  <wp14:sizeRelV relativeFrom="margin">
                    <wp14:pctHeight>0</wp14:pctHeight>
                  </wp14:sizeRelV>
                </wp:anchor>
              </w:drawing>
            </w:r>
          </w:p>
        </w:tc>
      </w:tr>
    </w:tbl>
    <w:p w14:paraId="3B84D686"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 xml:space="preserve">Así también, los adultos mayores que presentan algún tipo de patología mental se ven más expuestos a situaciones de malos tratos. Las evidencias científicas han </w:t>
      </w:r>
      <w:r w:rsidRPr="00C547ED">
        <w:rPr>
          <w:rFonts w:ascii="Arial" w:hAnsi="Arial" w:cs="Arial"/>
          <w:sz w:val="24"/>
          <w:szCs w:val="24"/>
        </w:rPr>
        <w:lastRenderedPageBreak/>
        <w:t>encontrado prevalencias de maltrato muy superiores a la media, por ejemplo, entre personas con enfermedad de Alzheimer.</w:t>
      </w:r>
    </w:p>
    <w:p w14:paraId="7226AFF6" w14:textId="77777777" w:rsidR="00CE11E4" w:rsidRPr="00C547ED" w:rsidRDefault="00CE11E4" w:rsidP="00CE11E4">
      <w:pPr>
        <w:pStyle w:val="Prrafodelista"/>
        <w:numPr>
          <w:ilvl w:val="0"/>
          <w:numId w:val="1"/>
        </w:numPr>
        <w:spacing w:line="360" w:lineRule="auto"/>
        <w:jc w:val="both"/>
        <w:rPr>
          <w:rFonts w:ascii="Arial" w:hAnsi="Arial" w:cs="Arial"/>
          <w:b/>
          <w:sz w:val="24"/>
          <w:szCs w:val="24"/>
        </w:rPr>
      </w:pPr>
      <w:r w:rsidRPr="00C547ED">
        <w:rPr>
          <w:rFonts w:ascii="Arial" w:hAnsi="Arial" w:cs="Arial"/>
          <w:b/>
          <w:sz w:val="24"/>
          <w:szCs w:val="24"/>
        </w:rPr>
        <w:t xml:space="preserve">Presencia de psicopatologías: </w:t>
      </w:r>
    </w:p>
    <w:p w14:paraId="5139760A"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 xml:space="preserve">Sobre lo anterior, la presencia de psicopatologías es un factor de riesgo presente en los abusos cometidos en contra de las personas mayores. Es así como varios estudios han encontrado que la depresión, las ideas suicidas y los sentimientos de infelicidad, vergüenza o culpabilidad son comunes entre las víctimas. </w:t>
      </w:r>
    </w:p>
    <w:p w14:paraId="24723946" w14:textId="77777777" w:rsidR="00CE11E4" w:rsidRPr="00C547ED" w:rsidRDefault="00CE11E4" w:rsidP="00CE11E4">
      <w:pPr>
        <w:pStyle w:val="Prrafodelista"/>
        <w:numPr>
          <w:ilvl w:val="0"/>
          <w:numId w:val="1"/>
        </w:numPr>
        <w:spacing w:line="360" w:lineRule="auto"/>
        <w:jc w:val="both"/>
        <w:rPr>
          <w:rFonts w:ascii="Arial" w:hAnsi="Arial" w:cs="Arial"/>
          <w:b/>
          <w:sz w:val="24"/>
          <w:szCs w:val="24"/>
        </w:rPr>
      </w:pPr>
      <w:r w:rsidRPr="00C547ED">
        <w:rPr>
          <w:rFonts w:ascii="Arial" w:hAnsi="Arial" w:cs="Arial"/>
          <w:b/>
          <w:sz w:val="24"/>
          <w:szCs w:val="24"/>
        </w:rPr>
        <w:t>Vínculo:</w:t>
      </w:r>
    </w:p>
    <w:p w14:paraId="4D0BEB86"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En relación al vínculo entre el adulto mayor y la persona que ejerce algún tipo de maltrato, varios estudios británicos y americanos han encontrado un mayor porcentaje de hijos entre los agresores (38-53%), mientras que, en otros estudios canadienses y americanos, la pareja ha emergido como el agresor en la mayoría de las ocasiones (entre un 42% y 48%) (</w:t>
      </w:r>
      <w:proofErr w:type="spellStart"/>
      <w:r w:rsidRPr="00C547ED">
        <w:rPr>
          <w:rFonts w:ascii="Arial" w:hAnsi="Arial" w:cs="Arial"/>
          <w:sz w:val="24"/>
          <w:szCs w:val="24"/>
        </w:rPr>
        <w:t>Pillemer</w:t>
      </w:r>
      <w:proofErr w:type="spellEnd"/>
      <w:r w:rsidRPr="00C547ED">
        <w:rPr>
          <w:rFonts w:ascii="Arial" w:hAnsi="Arial" w:cs="Arial"/>
          <w:sz w:val="24"/>
          <w:szCs w:val="24"/>
        </w:rPr>
        <w:t xml:space="preserve"> &amp; </w:t>
      </w:r>
      <w:proofErr w:type="spellStart"/>
      <w:r w:rsidRPr="00C547ED">
        <w:rPr>
          <w:rFonts w:ascii="Arial" w:hAnsi="Arial" w:cs="Arial"/>
          <w:sz w:val="24"/>
          <w:szCs w:val="24"/>
        </w:rPr>
        <w:t>Finkelhor</w:t>
      </w:r>
      <w:proofErr w:type="spellEnd"/>
      <w:r w:rsidRPr="00C547ED">
        <w:rPr>
          <w:rFonts w:ascii="Arial" w:hAnsi="Arial" w:cs="Arial"/>
          <w:sz w:val="24"/>
          <w:szCs w:val="24"/>
        </w:rPr>
        <w:t xml:space="preserve">, 1988).  </w:t>
      </w:r>
    </w:p>
    <w:p w14:paraId="5D575D41" w14:textId="77777777" w:rsidR="00CE11E4" w:rsidRPr="00C547ED" w:rsidRDefault="00CE11E4" w:rsidP="00CE11E4">
      <w:pPr>
        <w:pStyle w:val="Prrafodelista"/>
        <w:numPr>
          <w:ilvl w:val="0"/>
          <w:numId w:val="1"/>
        </w:numPr>
        <w:spacing w:before="79" w:line="360" w:lineRule="auto"/>
        <w:ind w:right="1157"/>
        <w:jc w:val="both"/>
        <w:rPr>
          <w:rFonts w:ascii="Arial" w:hAnsi="Arial" w:cs="Arial"/>
          <w:b/>
          <w:sz w:val="24"/>
          <w:szCs w:val="24"/>
        </w:rPr>
      </w:pPr>
      <w:r w:rsidRPr="00C547ED">
        <w:rPr>
          <w:rFonts w:ascii="Arial" w:hAnsi="Arial" w:cs="Arial"/>
          <w:b/>
          <w:sz w:val="24"/>
          <w:szCs w:val="24"/>
        </w:rPr>
        <w:t xml:space="preserve">Estrés del cuidador: </w:t>
      </w:r>
    </w:p>
    <w:p w14:paraId="7BA15DD4"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El estrés del cuidador es uno de los factores de riesgo que presenta mayor predominancia por sobre otros. Las evidencias empíricas señalan que la percepción de estrés y el llamado síndrome de Burnout (o síndrome de estar quemado) son predictores más fuertes de la presencia de maltrato en adultos mayores que medidas objetivas, como variables demográficas o el número de tareas que debe desempeñar el cuidador (</w:t>
      </w:r>
      <w:proofErr w:type="spellStart"/>
      <w:r w:rsidRPr="00C547ED">
        <w:rPr>
          <w:rFonts w:ascii="Arial" w:hAnsi="Arial" w:cs="Arial"/>
          <w:sz w:val="24"/>
          <w:szCs w:val="24"/>
        </w:rPr>
        <w:t>Coyne</w:t>
      </w:r>
      <w:proofErr w:type="spellEnd"/>
      <w:r w:rsidRPr="00C547ED">
        <w:rPr>
          <w:rFonts w:ascii="Arial" w:hAnsi="Arial" w:cs="Arial"/>
          <w:sz w:val="24"/>
          <w:szCs w:val="24"/>
        </w:rPr>
        <w:t xml:space="preserve"> &amp; </w:t>
      </w:r>
      <w:proofErr w:type="spellStart"/>
      <w:r w:rsidRPr="00C547ED">
        <w:rPr>
          <w:rFonts w:ascii="Arial" w:hAnsi="Arial" w:cs="Arial"/>
          <w:sz w:val="24"/>
          <w:szCs w:val="24"/>
        </w:rPr>
        <w:t>Reichman</w:t>
      </w:r>
      <w:proofErr w:type="spellEnd"/>
      <w:r w:rsidRPr="00C547ED">
        <w:rPr>
          <w:rFonts w:ascii="Arial" w:hAnsi="Arial" w:cs="Arial"/>
          <w:sz w:val="24"/>
          <w:szCs w:val="24"/>
        </w:rPr>
        <w:t xml:space="preserve">, 1993). </w:t>
      </w:r>
    </w:p>
    <w:p w14:paraId="78997856"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En la actualidad, los estudios demuestran que es la calidad de la relación la que tiene una mayor preponderancia como factor de riesgo, por sobre variables de riesgo como el estrés y la dependencia del cuidador (Iborra, 2008).</w:t>
      </w:r>
    </w:p>
    <w:p w14:paraId="32AA71DB" w14:textId="77777777" w:rsidR="00CE11E4" w:rsidRPr="00C547ED" w:rsidRDefault="00CE11E4" w:rsidP="00CE11E4">
      <w:pPr>
        <w:pStyle w:val="Prrafodelista"/>
        <w:numPr>
          <w:ilvl w:val="0"/>
          <w:numId w:val="1"/>
        </w:numPr>
        <w:spacing w:before="79" w:line="360" w:lineRule="auto"/>
        <w:ind w:right="1157"/>
        <w:jc w:val="both"/>
        <w:rPr>
          <w:rFonts w:ascii="Arial" w:hAnsi="Arial" w:cs="Arial"/>
          <w:b/>
          <w:sz w:val="24"/>
          <w:szCs w:val="24"/>
        </w:rPr>
      </w:pPr>
      <w:r w:rsidRPr="00C547ED">
        <w:rPr>
          <w:rFonts w:ascii="Arial" w:hAnsi="Arial" w:cs="Arial"/>
          <w:b/>
          <w:sz w:val="24"/>
          <w:szCs w:val="24"/>
        </w:rPr>
        <w:t>Comportamiento agresivo:</w:t>
      </w:r>
    </w:p>
    <w:p w14:paraId="4FDEA6B7"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 xml:space="preserve">A nivel relacional, el comportamiento agresivo que presentan los ancianos es un factor de riesgo que algunas investigaciones refieren como significativo. En este caso, las investigaciones realizadas con personas que presentan demencia han mostrado que </w:t>
      </w:r>
      <w:r w:rsidRPr="00C547ED">
        <w:rPr>
          <w:rFonts w:ascii="Arial" w:hAnsi="Arial" w:cs="Arial"/>
          <w:sz w:val="24"/>
          <w:szCs w:val="24"/>
        </w:rPr>
        <w:lastRenderedPageBreak/>
        <w:t>los comportamientos agresivos por parte de ancianos pueden actuar como factores desencadenantes de violencia por parte del cuidador (Iborra, 2008).</w:t>
      </w:r>
    </w:p>
    <w:p w14:paraId="2BAE9140" w14:textId="77777777" w:rsidR="00CE11E4" w:rsidRPr="00C547ED" w:rsidRDefault="00CE11E4" w:rsidP="00CE11E4">
      <w:pPr>
        <w:pStyle w:val="Prrafodelista"/>
        <w:numPr>
          <w:ilvl w:val="0"/>
          <w:numId w:val="1"/>
        </w:numPr>
        <w:spacing w:before="79" w:line="360" w:lineRule="auto"/>
        <w:ind w:right="1157"/>
        <w:jc w:val="both"/>
        <w:rPr>
          <w:rFonts w:ascii="Arial" w:hAnsi="Arial" w:cs="Arial"/>
          <w:b/>
          <w:sz w:val="24"/>
          <w:szCs w:val="24"/>
        </w:rPr>
      </w:pPr>
      <w:r w:rsidRPr="00C547ED">
        <w:rPr>
          <w:rFonts w:ascii="Arial" w:hAnsi="Arial" w:cs="Arial"/>
          <w:b/>
          <w:sz w:val="24"/>
          <w:szCs w:val="24"/>
        </w:rPr>
        <w:t xml:space="preserve">Dependencia: </w:t>
      </w:r>
    </w:p>
    <w:p w14:paraId="630704C3"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 xml:space="preserve"> La dependencia que tiene el cuidador en relación al adulto mayor genera un factor de riesgo, especialmente en relación a la dependencia económica del agresor. En la experiencia española, alrededor de un 50% de los adultos que sufren violencia, su pensión constituye el único aporte o ingreso de la familia. Lo cual es coincidente con otros estudios a nivel internacional que refieren que los agresores son económicamente dependientes de la víctima para su alojamiento, manutención, transporte y otros gastos (Iborra, 2008).</w:t>
      </w:r>
    </w:p>
    <w:p w14:paraId="1F4E95BE" w14:textId="77777777" w:rsidR="00CE11E4" w:rsidRPr="00C547ED" w:rsidRDefault="00CE11E4" w:rsidP="00CE11E4">
      <w:pPr>
        <w:pStyle w:val="Prrafodelista"/>
        <w:numPr>
          <w:ilvl w:val="0"/>
          <w:numId w:val="1"/>
        </w:numPr>
        <w:spacing w:before="79" w:line="360" w:lineRule="auto"/>
        <w:ind w:right="1157"/>
        <w:jc w:val="both"/>
        <w:rPr>
          <w:rFonts w:ascii="Arial" w:hAnsi="Arial" w:cs="Arial"/>
          <w:b/>
          <w:sz w:val="24"/>
          <w:szCs w:val="24"/>
        </w:rPr>
      </w:pPr>
      <w:r w:rsidRPr="00C547ED">
        <w:rPr>
          <w:rFonts w:ascii="Arial" w:hAnsi="Arial" w:cs="Arial"/>
          <w:b/>
          <w:sz w:val="24"/>
          <w:szCs w:val="24"/>
        </w:rPr>
        <w:t>Condiciones de convivencia</w:t>
      </w:r>
    </w:p>
    <w:p w14:paraId="24D358E4"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Las condiciones de convivencia que presentan los adultos mayores, se transforman en un factor de riesgo al observarse que cuando un anciano vive acompañado por un familiar o una tercera persona, el riesgo de maltrato aumenta. Por el contrario, cuando los adultos mayores viven solos, reducen el riesgo de ser víctimas de violencia (Iborra, 2008).</w:t>
      </w:r>
    </w:p>
    <w:p w14:paraId="5B05E583"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 xml:space="preserve">A </w:t>
      </w:r>
      <w:r w:rsidRPr="00C547ED">
        <w:rPr>
          <w:rFonts w:ascii="Arial" w:hAnsi="Arial" w:cs="Arial"/>
          <w:i/>
          <w:sz w:val="24"/>
          <w:szCs w:val="24"/>
        </w:rPr>
        <w:t>nivel comunitario</w:t>
      </w:r>
      <w:r w:rsidRPr="00C547ED">
        <w:rPr>
          <w:rFonts w:ascii="Arial" w:hAnsi="Arial" w:cs="Arial"/>
          <w:sz w:val="24"/>
          <w:szCs w:val="24"/>
        </w:rPr>
        <w:t>, es decir, en las relaciones o interacciones que establece un adulto mayor con sus vecinos, organizaciones sociales e instituciones públicas y privadas presentes en su entorno inmediato, el aislamiento social es el primer factor de riesgo referido por la literatura especializada.</w:t>
      </w:r>
    </w:p>
    <w:p w14:paraId="0C42C5C2" w14:textId="77777777" w:rsidR="00CE11E4" w:rsidRPr="00C547ED" w:rsidRDefault="00CE11E4" w:rsidP="00CE11E4">
      <w:pPr>
        <w:pStyle w:val="Prrafodelista"/>
        <w:numPr>
          <w:ilvl w:val="0"/>
          <w:numId w:val="1"/>
        </w:numPr>
        <w:spacing w:before="79" w:line="360" w:lineRule="auto"/>
        <w:ind w:right="1157"/>
        <w:jc w:val="both"/>
        <w:rPr>
          <w:rFonts w:ascii="Arial" w:hAnsi="Arial" w:cs="Arial"/>
          <w:b/>
          <w:sz w:val="24"/>
          <w:szCs w:val="24"/>
        </w:rPr>
      </w:pPr>
      <w:r w:rsidRPr="00C547ED">
        <w:rPr>
          <w:rFonts w:ascii="Arial" w:hAnsi="Arial" w:cs="Arial"/>
          <w:b/>
          <w:sz w:val="24"/>
          <w:szCs w:val="24"/>
        </w:rPr>
        <w:t xml:space="preserve">Aislamiento social: </w:t>
      </w:r>
    </w:p>
    <w:p w14:paraId="78A95DEB"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El aislamiento social es un factor de riesgo característico de las familias con violencia doméstica. Las investigaciones apoyan este hecho tanto para las víctimas como para los agresores. En este sentido, las personas mayores víctimas de maltrato, tienen menos contactos sociales que los ancianos que no sufren violencia  (Iborra, 2008).</w:t>
      </w:r>
    </w:p>
    <w:p w14:paraId="1484F44A" w14:textId="77777777" w:rsidR="00CE11E4" w:rsidRPr="00C547ED" w:rsidRDefault="00CE11E4" w:rsidP="00CE11E4">
      <w:pPr>
        <w:spacing w:line="360" w:lineRule="auto"/>
        <w:jc w:val="both"/>
        <w:rPr>
          <w:rFonts w:ascii="Arial" w:hAnsi="Arial" w:cs="Arial"/>
          <w:sz w:val="24"/>
          <w:szCs w:val="24"/>
        </w:rPr>
      </w:pPr>
    </w:p>
    <w:p w14:paraId="4B9C6E5C" w14:textId="77777777" w:rsidR="00CE11E4" w:rsidRPr="00C547ED" w:rsidRDefault="00CE11E4" w:rsidP="00CE11E4">
      <w:pPr>
        <w:pStyle w:val="Prrafodelista"/>
        <w:numPr>
          <w:ilvl w:val="0"/>
          <w:numId w:val="1"/>
        </w:numPr>
        <w:spacing w:before="79" w:line="360" w:lineRule="auto"/>
        <w:ind w:right="1157"/>
        <w:jc w:val="both"/>
        <w:rPr>
          <w:rFonts w:ascii="Arial" w:hAnsi="Arial" w:cs="Arial"/>
          <w:b/>
          <w:sz w:val="24"/>
          <w:szCs w:val="24"/>
        </w:rPr>
      </w:pPr>
      <w:r w:rsidRPr="00C547ED">
        <w:rPr>
          <w:rFonts w:ascii="Arial" w:hAnsi="Arial" w:cs="Arial"/>
          <w:b/>
          <w:sz w:val="24"/>
          <w:szCs w:val="24"/>
        </w:rPr>
        <w:lastRenderedPageBreak/>
        <w:t xml:space="preserve">Ausencia de apoyo social:  </w:t>
      </w:r>
    </w:p>
    <w:p w14:paraId="4B429118" w14:textId="77777777" w:rsidR="00CE11E4" w:rsidRPr="00C547ED" w:rsidRDefault="00CE11E4" w:rsidP="00CE11E4">
      <w:pPr>
        <w:spacing w:line="360" w:lineRule="auto"/>
        <w:jc w:val="both"/>
        <w:rPr>
          <w:rFonts w:ascii="Arial" w:hAnsi="Arial" w:cs="Arial"/>
          <w:sz w:val="24"/>
          <w:szCs w:val="24"/>
        </w:rPr>
      </w:pPr>
      <w:r w:rsidRPr="00C547ED">
        <w:rPr>
          <w:rFonts w:ascii="Arial" w:hAnsi="Arial" w:cs="Arial"/>
          <w:sz w:val="24"/>
          <w:szCs w:val="24"/>
        </w:rPr>
        <w:tab/>
        <w:t>Frente a este factor de riesgo, la mayoría de las investigaciones muestran que los cuidadores que incurren en maltrato tienen una falta de apoyo social (Iborra, 2008). Basado en estudios realizados en España, en un porcentaje superior al 50% de los casos donde existía violencia hacia un anciano, el cuidador no contaba ni compartía su tarea con otra persona, por lo que sus relaciones familiares y laborales se afectaban y ello contribuía al sentirse sobrepasados (Iborra, 2008).</w:t>
      </w:r>
    </w:p>
    <w:p w14:paraId="53C51F1B" w14:textId="77777777" w:rsidR="001C5F93" w:rsidRPr="00C547ED" w:rsidRDefault="00BD00AE" w:rsidP="004B4728">
      <w:pPr>
        <w:pStyle w:val="Ttulo1"/>
        <w:rPr>
          <w:color w:val="auto"/>
        </w:rPr>
      </w:pPr>
      <w:bookmarkStart w:id="8" w:name="_Toc68511730"/>
      <w:r w:rsidRPr="00C547ED">
        <w:rPr>
          <w:color w:val="auto"/>
        </w:rPr>
        <w:t xml:space="preserve">POLÍTICA INTEGRAL </w:t>
      </w:r>
      <w:r w:rsidR="00F620B3" w:rsidRPr="00C547ED">
        <w:rPr>
          <w:color w:val="auto"/>
        </w:rPr>
        <w:t xml:space="preserve">DE ENVEJECIMIENTO </w:t>
      </w:r>
      <w:r w:rsidR="001C5F93" w:rsidRPr="00C547ED">
        <w:rPr>
          <w:color w:val="auto"/>
        </w:rPr>
        <w:t>POSITIVO PARA CHILE 2012-2025</w:t>
      </w:r>
      <w:bookmarkEnd w:id="8"/>
    </w:p>
    <w:p w14:paraId="4C474366"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Como ya se ha</w:t>
      </w:r>
      <w:r w:rsidR="0083623A" w:rsidRPr="00C547ED">
        <w:rPr>
          <w:rFonts w:ascii="Arial" w:hAnsi="Arial" w:cs="Arial"/>
          <w:sz w:val="24"/>
          <w:szCs w:val="24"/>
        </w:rPr>
        <w:t xml:space="preserve"> señalado, algunos instrumentos </w:t>
      </w:r>
      <w:r w:rsidRPr="00C547ED">
        <w:rPr>
          <w:rFonts w:ascii="Arial" w:hAnsi="Arial" w:cs="Arial"/>
          <w:sz w:val="24"/>
          <w:szCs w:val="24"/>
        </w:rPr>
        <w:t xml:space="preserve">jurídicos de carácter internacional han reconocido a las personas mayores a partir de su condición de sujetos de derechos. Es así como </w:t>
      </w:r>
      <w:r w:rsidR="0083623A" w:rsidRPr="00C547ED">
        <w:rPr>
          <w:rFonts w:ascii="Arial" w:hAnsi="Arial" w:cs="Arial"/>
          <w:sz w:val="24"/>
          <w:szCs w:val="24"/>
        </w:rPr>
        <w:t xml:space="preserve">en </w:t>
      </w:r>
      <w:r w:rsidRPr="00C547ED">
        <w:rPr>
          <w:rFonts w:ascii="Arial" w:hAnsi="Arial" w:cs="Arial"/>
          <w:sz w:val="24"/>
          <w:szCs w:val="24"/>
        </w:rPr>
        <w:t>el año 1991 la Asamblea General de Naciones Unidas, mediante la resolución Nº 46/91, promueve el Plan Internacional de Acción sobre el Envejecimiento de 1982, que establece los siguientes principios fundamentales en relación a las personas</w:t>
      </w:r>
      <w:r w:rsidRPr="00C547ED">
        <w:rPr>
          <w:rFonts w:ascii="Arial" w:hAnsi="Arial" w:cs="Arial"/>
          <w:spacing w:val="-7"/>
          <w:sz w:val="24"/>
          <w:szCs w:val="24"/>
        </w:rPr>
        <w:t xml:space="preserve"> </w:t>
      </w:r>
      <w:r w:rsidRPr="00C547ED">
        <w:rPr>
          <w:rFonts w:ascii="Arial" w:hAnsi="Arial" w:cs="Arial"/>
          <w:sz w:val="24"/>
          <w:szCs w:val="24"/>
        </w:rPr>
        <w:t xml:space="preserve">ancianas: </w:t>
      </w:r>
    </w:p>
    <w:p w14:paraId="64F16BCE" w14:textId="77777777" w:rsidR="001C5F93" w:rsidRPr="00C547ED" w:rsidRDefault="001C5F93" w:rsidP="001C5F93">
      <w:pPr>
        <w:pStyle w:val="Prrafodelista"/>
        <w:widowControl w:val="0"/>
        <w:numPr>
          <w:ilvl w:val="0"/>
          <w:numId w:val="3"/>
        </w:numPr>
        <w:tabs>
          <w:tab w:val="left" w:pos="582"/>
        </w:tabs>
        <w:autoSpaceDE w:val="0"/>
        <w:autoSpaceDN w:val="0"/>
        <w:spacing w:after="0" w:line="360" w:lineRule="auto"/>
        <w:contextualSpacing w:val="0"/>
        <w:jc w:val="both"/>
        <w:rPr>
          <w:rFonts w:ascii="Arial" w:hAnsi="Arial" w:cs="Arial"/>
          <w:sz w:val="24"/>
          <w:szCs w:val="24"/>
        </w:rPr>
      </w:pPr>
      <w:r w:rsidRPr="00C547ED">
        <w:rPr>
          <w:rFonts w:ascii="Arial" w:hAnsi="Arial" w:cs="Arial"/>
          <w:sz w:val="24"/>
          <w:szCs w:val="24"/>
        </w:rPr>
        <w:t>Independencia.</w:t>
      </w:r>
    </w:p>
    <w:p w14:paraId="1CC1B02E" w14:textId="77777777" w:rsidR="001C5F93" w:rsidRPr="00C547ED" w:rsidRDefault="001C5F93" w:rsidP="001C5F93">
      <w:pPr>
        <w:pStyle w:val="Prrafodelista"/>
        <w:widowControl w:val="0"/>
        <w:numPr>
          <w:ilvl w:val="0"/>
          <w:numId w:val="3"/>
        </w:numPr>
        <w:tabs>
          <w:tab w:val="left" w:pos="582"/>
        </w:tabs>
        <w:autoSpaceDE w:val="0"/>
        <w:autoSpaceDN w:val="0"/>
        <w:spacing w:after="0" w:line="360" w:lineRule="auto"/>
        <w:contextualSpacing w:val="0"/>
        <w:jc w:val="both"/>
        <w:rPr>
          <w:rFonts w:ascii="Arial" w:hAnsi="Arial" w:cs="Arial"/>
          <w:sz w:val="24"/>
          <w:szCs w:val="24"/>
        </w:rPr>
      </w:pPr>
      <w:r w:rsidRPr="00C547ED">
        <w:rPr>
          <w:rFonts w:ascii="Arial" w:hAnsi="Arial" w:cs="Arial"/>
          <w:sz w:val="24"/>
          <w:szCs w:val="24"/>
        </w:rPr>
        <w:t>Participación.</w:t>
      </w:r>
    </w:p>
    <w:p w14:paraId="4D908F3B" w14:textId="77777777" w:rsidR="001C5F93" w:rsidRPr="00C547ED" w:rsidRDefault="001C5F93" w:rsidP="001C5F93">
      <w:pPr>
        <w:pStyle w:val="Prrafodelista"/>
        <w:widowControl w:val="0"/>
        <w:numPr>
          <w:ilvl w:val="0"/>
          <w:numId w:val="3"/>
        </w:numPr>
        <w:tabs>
          <w:tab w:val="left" w:pos="582"/>
        </w:tabs>
        <w:autoSpaceDE w:val="0"/>
        <w:autoSpaceDN w:val="0"/>
        <w:spacing w:after="0" w:line="360" w:lineRule="auto"/>
        <w:contextualSpacing w:val="0"/>
        <w:jc w:val="both"/>
        <w:rPr>
          <w:rFonts w:ascii="Arial" w:hAnsi="Arial" w:cs="Arial"/>
          <w:sz w:val="24"/>
          <w:szCs w:val="24"/>
        </w:rPr>
      </w:pPr>
      <w:r w:rsidRPr="00C547ED">
        <w:rPr>
          <w:rFonts w:ascii="Arial" w:hAnsi="Arial" w:cs="Arial"/>
          <w:sz w:val="24"/>
          <w:szCs w:val="24"/>
        </w:rPr>
        <w:t>Cuidados.</w:t>
      </w:r>
    </w:p>
    <w:p w14:paraId="3DD39EF4" w14:textId="77777777" w:rsidR="001C5F93" w:rsidRPr="00C547ED" w:rsidRDefault="001C5F93" w:rsidP="001C5F93">
      <w:pPr>
        <w:pStyle w:val="Prrafodelista"/>
        <w:widowControl w:val="0"/>
        <w:numPr>
          <w:ilvl w:val="0"/>
          <w:numId w:val="3"/>
        </w:numPr>
        <w:tabs>
          <w:tab w:val="left" w:pos="582"/>
        </w:tabs>
        <w:autoSpaceDE w:val="0"/>
        <w:autoSpaceDN w:val="0"/>
        <w:spacing w:after="0" w:line="360" w:lineRule="auto"/>
        <w:contextualSpacing w:val="0"/>
        <w:jc w:val="both"/>
        <w:rPr>
          <w:rFonts w:ascii="Arial" w:hAnsi="Arial" w:cs="Arial"/>
          <w:sz w:val="24"/>
          <w:szCs w:val="24"/>
        </w:rPr>
      </w:pPr>
      <w:r w:rsidRPr="00C547ED">
        <w:rPr>
          <w:rFonts w:ascii="Arial" w:hAnsi="Arial" w:cs="Arial"/>
          <w:sz w:val="24"/>
          <w:szCs w:val="24"/>
        </w:rPr>
        <w:t>Autorrealización y plenitud</w:t>
      </w:r>
      <w:r w:rsidRPr="00C547ED">
        <w:rPr>
          <w:rFonts w:ascii="Arial" w:hAnsi="Arial" w:cs="Arial"/>
          <w:spacing w:val="-7"/>
          <w:sz w:val="24"/>
          <w:szCs w:val="24"/>
        </w:rPr>
        <w:t xml:space="preserve"> </w:t>
      </w:r>
      <w:r w:rsidRPr="00C547ED">
        <w:rPr>
          <w:rFonts w:ascii="Arial" w:hAnsi="Arial" w:cs="Arial"/>
          <w:sz w:val="24"/>
          <w:szCs w:val="24"/>
        </w:rPr>
        <w:t>humana.</w:t>
      </w:r>
    </w:p>
    <w:p w14:paraId="7A85CC48" w14:textId="77777777" w:rsidR="001C5F93" w:rsidRPr="00C547ED" w:rsidRDefault="001C5F93" w:rsidP="001C5F93">
      <w:pPr>
        <w:pStyle w:val="Prrafodelista"/>
        <w:widowControl w:val="0"/>
        <w:numPr>
          <w:ilvl w:val="0"/>
          <w:numId w:val="3"/>
        </w:numPr>
        <w:tabs>
          <w:tab w:val="left" w:pos="582"/>
        </w:tabs>
        <w:autoSpaceDE w:val="0"/>
        <w:autoSpaceDN w:val="0"/>
        <w:spacing w:after="0" w:line="360" w:lineRule="auto"/>
        <w:contextualSpacing w:val="0"/>
        <w:jc w:val="both"/>
        <w:rPr>
          <w:rFonts w:ascii="Arial" w:hAnsi="Arial" w:cs="Arial"/>
          <w:sz w:val="24"/>
          <w:szCs w:val="24"/>
        </w:rPr>
      </w:pPr>
      <w:r w:rsidRPr="00C547ED">
        <w:rPr>
          <w:rFonts w:ascii="Arial" w:hAnsi="Arial" w:cs="Arial"/>
          <w:sz w:val="24"/>
          <w:szCs w:val="24"/>
        </w:rPr>
        <w:t>Dignidad.</w:t>
      </w:r>
    </w:p>
    <w:p w14:paraId="79FAD798" w14:textId="77777777" w:rsidR="001C5F93" w:rsidRPr="00C547ED" w:rsidRDefault="001C5F93" w:rsidP="001C5F93">
      <w:pPr>
        <w:pStyle w:val="Prrafodelista"/>
        <w:widowControl w:val="0"/>
        <w:tabs>
          <w:tab w:val="left" w:pos="582"/>
        </w:tabs>
        <w:autoSpaceDE w:val="0"/>
        <w:autoSpaceDN w:val="0"/>
        <w:spacing w:after="0" w:line="360" w:lineRule="auto"/>
        <w:ind w:left="1353"/>
        <w:contextualSpacing w:val="0"/>
        <w:jc w:val="both"/>
        <w:rPr>
          <w:rFonts w:ascii="Arial" w:hAnsi="Arial" w:cs="Arial"/>
          <w:sz w:val="24"/>
          <w:szCs w:val="24"/>
        </w:rPr>
      </w:pPr>
    </w:p>
    <w:p w14:paraId="272DE2B9" w14:textId="77777777" w:rsidR="001C5F93" w:rsidRPr="00C547ED" w:rsidRDefault="001C5F93" w:rsidP="001C5F93">
      <w:pPr>
        <w:spacing w:line="360" w:lineRule="auto"/>
        <w:jc w:val="both"/>
        <w:rPr>
          <w:rFonts w:ascii="Arial" w:hAnsi="Arial" w:cs="Arial"/>
          <w:sz w:val="24"/>
          <w:szCs w:val="24"/>
        </w:rPr>
      </w:pPr>
      <w:r w:rsidRPr="00C547ED">
        <w:tab/>
      </w:r>
      <w:r w:rsidR="0083623A" w:rsidRPr="00C547ED">
        <w:rPr>
          <w:rFonts w:ascii="Arial" w:hAnsi="Arial" w:cs="Arial"/>
          <w:sz w:val="24"/>
          <w:szCs w:val="24"/>
        </w:rPr>
        <w:t>En el año 2012, se desarrolló</w:t>
      </w:r>
      <w:r w:rsidRPr="00C547ED">
        <w:rPr>
          <w:rFonts w:ascii="Arial" w:hAnsi="Arial" w:cs="Arial"/>
          <w:sz w:val="24"/>
          <w:szCs w:val="24"/>
        </w:rPr>
        <w:t xml:space="preserve"> la 3° Conferencia Regional Intergubernamental, en la ciudad de San José </w:t>
      </w:r>
      <w:r w:rsidR="0083623A" w:rsidRPr="00C547ED">
        <w:rPr>
          <w:rFonts w:ascii="Arial" w:hAnsi="Arial" w:cs="Arial"/>
          <w:sz w:val="24"/>
          <w:szCs w:val="24"/>
        </w:rPr>
        <w:t>de Costa Rica, donde se suscribió</w:t>
      </w:r>
      <w:r w:rsidRPr="00C547ED">
        <w:rPr>
          <w:rFonts w:ascii="Arial" w:hAnsi="Arial" w:cs="Arial"/>
          <w:sz w:val="24"/>
          <w:szCs w:val="24"/>
        </w:rPr>
        <w:t xml:space="preserve"> la “Carta de San José sobre los derechos de las personas mayores en América Latina y el Caribe” y Chile, representado por</w:t>
      </w:r>
      <w:r w:rsidR="0083623A" w:rsidRPr="00C547ED">
        <w:rPr>
          <w:rFonts w:ascii="Arial" w:hAnsi="Arial" w:cs="Arial"/>
          <w:sz w:val="24"/>
          <w:szCs w:val="24"/>
        </w:rPr>
        <w:t xml:space="preserve"> SENAMA, suscribió</w:t>
      </w:r>
      <w:r w:rsidRPr="00C547ED">
        <w:rPr>
          <w:rFonts w:ascii="Arial" w:hAnsi="Arial" w:cs="Arial"/>
          <w:sz w:val="24"/>
          <w:szCs w:val="24"/>
        </w:rPr>
        <w:t xml:space="preserve"> a las iniciativas internacionales de desarrollar políticas públicas para enfrentar el envejecimiento de su población. Desde ese momento a la fecha, el país ha ido progresivamente adoptando las recomendaciones y sugerencias, transitando paulatinamente desde iniciativas de tipo asistencial a unas </w:t>
      </w:r>
      <w:r w:rsidRPr="00C547ED">
        <w:rPr>
          <w:rFonts w:ascii="Arial" w:hAnsi="Arial" w:cs="Arial"/>
          <w:sz w:val="24"/>
          <w:szCs w:val="24"/>
        </w:rPr>
        <w:lastRenderedPageBreak/>
        <w:t xml:space="preserve">más garantistas sustentadas en los derechos humanos de los adultos mayores. En este contexto, el Servicio Nacional del Adulto Mayor en Chile es el organismo del Estado responsable de implementar la política del envejecimiento y la vejez. </w:t>
      </w:r>
      <w:r w:rsidR="00005E74" w:rsidRPr="00C547ED">
        <w:rPr>
          <w:rFonts w:ascii="Arial" w:hAnsi="Arial" w:cs="Arial"/>
          <w:sz w:val="24"/>
          <w:szCs w:val="24"/>
        </w:rPr>
        <w:t xml:space="preserve">Ahora bien, fue ese </w:t>
      </w:r>
      <w:r w:rsidR="000B704E" w:rsidRPr="00C547ED">
        <w:rPr>
          <w:rFonts w:ascii="Arial" w:hAnsi="Arial" w:cs="Arial"/>
          <w:sz w:val="24"/>
          <w:szCs w:val="24"/>
        </w:rPr>
        <w:t>e</w:t>
      </w:r>
      <w:r w:rsidRPr="00C547ED">
        <w:rPr>
          <w:rFonts w:ascii="Arial" w:hAnsi="Arial" w:cs="Arial"/>
          <w:sz w:val="24"/>
          <w:szCs w:val="24"/>
        </w:rPr>
        <w:t xml:space="preserve">se mismo año </w:t>
      </w:r>
      <w:r w:rsidR="00005E74" w:rsidRPr="00C547ED">
        <w:rPr>
          <w:rFonts w:ascii="Arial" w:hAnsi="Arial" w:cs="Arial"/>
          <w:sz w:val="24"/>
          <w:szCs w:val="24"/>
        </w:rPr>
        <w:t>que el Gobierno de Chile publicó</w:t>
      </w:r>
      <w:r w:rsidRPr="00C547ED">
        <w:rPr>
          <w:rFonts w:ascii="Arial" w:hAnsi="Arial" w:cs="Arial"/>
          <w:sz w:val="24"/>
          <w:szCs w:val="24"/>
        </w:rPr>
        <w:t xml:space="preserve"> la </w:t>
      </w:r>
      <w:r w:rsidR="00005E74" w:rsidRPr="00C547ED">
        <w:rPr>
          <w:rFonts w:ascii="Arial" w:hAnsi="Arial" w:cs="Arial"/>
          <w:sz w:val="24"/>
          <w:szCs w:val="24"/>
        </w:rPr>
        <w:t>“</w:t>
      </w:r>
      <w:r w:rsidRPr="00C547ED">
        <w:rPr>
          <w:rFonts w:ascii="Arial" w:hAnsi="Arial" w:cs="Arial"/>
          <w:sz w:val="24"/>
          <w:szCs w:val="24"/>
        </w:rPr>
        <w:t>Política Integral de Envejecimiento Positivo</w:t>
      </w:r>
      <w:r w:rsidR="00005E74" w:rsidRPr="00C547ED">
        <w:rPr>
          <w:rFonts w:ascii="Arial" w:hAnsi="Arial" w:cs="Arial"/>
          <w:sz w:val="24"/>
          <w:szCs w:val="24"/>
        </w:rPr>
        <w:t>”</w:t>
      </w:r>
      <w:r w:rsidRPr="00C547ED">
        <w:rPr>
          <w:rFonts w:ascii="Arial" w:hAnsi="Arial" w:cs="Arial"/>
          <w:sz w:val="24"/>
          <w:szCs w:val="24"/>
        </w:rPr>
        <w:t xml:space="preserve">, </w:t>
      </w:r>
      <w:r w:rsidR="00005E74" w:rsidRPr="00C547ED">
        <w:rPr>
          <w:rFonts w:ascii="Arial" w:hAnsi="Arial" w:cs="Arial"/>
          <w:sz w:val="24"/>
          <w:szCs w:val="24"/>
        </w:rPr>
        <w:t xml:space="preserve">y </w:t>
      </w:r>
      <w:r w:rsidRPr="00C547ED">
        <w:rPr>
          <w:rFonts w:ascii="Arial" w:hAnsi="Arial" w:cs="Arial"/>
          <w:sz w:val="24"/>
          <w:szCs w:val="24"/>
        </w:rPr>
        <w:t>la que busca entregar una respuesta particular a los desafíos del envejecimiento, para el período comprendido entre los años 2012-2025.</w:t>
      </w:r>
    </w:p>
    <w:p w14:paraId="265F9A77" w14:textId="77777777" w:rsidR="001C5F93" w:rsidRPr="00C547ED" w:rsidRDefault="001C5F93" w:rsidP="001C5F93">
      <w:pPr>
        <w:spacing w:line="360" w:lineRule="auto"/>
        <w:jc w:val="both"/>
        <w:rPr>
          <w:rFonts w:ascii="Arial" w:hAnsi="Arial" w:cs="Arial"/>
          <w:sz w:val="24"/>
          <w:szCs w:val="24"/>
        </w:rPr>
      </w:pPr>
      <w:r w:rsidRPr="00C547ED">
        <w:tab/>
      </w:r>
      <w:r w:rsidRPr="00C547ED">
        <w:rPr>
          <w:rFonts w:ascii="Arial" w:hAnsi="Arial" w:cs="Arial"/>
          <w:sz w:val="24"/>
          <w:szCs w:val="24"/>
        </w:rPr>
        <w:t>Esta política pública establece el cumplimiento de 3 objetivos prioritarios (SENAMA, 2012):</w:t>
      </w:r>
    </w:p>
    <w:p w14:paraId="3CB5971B" w14:textId="77777777" w:rsidR="001C5F93" w:rsidRPr="00C547ED" w:rsidRDefault="001C5F93" w:rsidP="001C5F93">
      <w:pPr>
        <w:pStyle w:val="Prrafodelista"/>
        <w:widowControl w:val="0"/>
        <w:numPr>
          <w:ilvl w:val="1"/>
          <w:numId w:val="3"/>
        </w:numPr>
        <w:tabs>
          <w:tab w:val="left" w:pos="942"/>
        </w:tabs>
        <w:autoSpaceDE w:val="0"/>
        <w:autoSpaceDN w:val="0"/>
        <w:spacing w:before="1" w:after="0" w:line="360" w:lineRule="auto"/>
        <w:ind w:hanging="361"/>
        <w:contextualSpacing w:val="0"/>
        <w:jc w:val="both"/>
        <w:rPr>
          <w:rFonts w:ascii="Arial" w:hAnsi="Arial" w:cs="Arial"/>
          <w:sz w:val="24"/>
          <w:szCs w:val="24"/>
        </w:rPr>
      </w:pPr>
      <w:r w:rsidRPr="00C547ED">
        <w:rPr>
          <w:rFonts w:ascii="Arial" w:hAnsi="Arial" w:cs="Arial"/>
          <w:sz w:val="24"/>
          <w:szCs w:val="24"/>
        </w:rPr>
        <w:t>Proteger la salud de las personas mayores, buscando que sean</w:t>
      </w:r>
      <w:r w:rsidRPr="00C547ED">
        <w:rPr>
          <w:rFonts w:ascii="Arial" w:hAnsi="Arial" w:cs="Arial"/>
          <w:spacing w:val="-13"/>
          <w:sz w:val="24"/>
          <w:szCs w:val="24"/>
        </w:rPr>
        <w:t xml:space="preserve"> </w:t>
      </w:r>
      <w:r w:rsidRPr="00C547ED">
        <w:rPr>
          <w:rFonts w:ascii="Arial" w:hAnsi="Arial" w:cs="Arial"/>
          <w:sz w:val="24"/>
          <w:szCs w:val="24"/>
        </w:rPr>
        <w:t>autovalentes.</w:t>
      </w:r>
    </w:p>
    <w:p w14:paraId="1D72B26A" w14:textId="77777777" w:rsidR="001C5F93" w:rsidRPr="00C547ED" w:rsidRDefault="001C5F93" w:rsidP="001C5F93">
      <w:pPr>
        <w:pStyle w:val="Prrafodelista"/>
        <w:widowControl w:val="0"/>
        <w:numPr>
          <w:ilvl w:val="1"/>
          <w:numId w:val="3"/>
        </w:numPr>
        <w:tabs>
          <w:tab w:val="left" w:pos="942"/>
        </w:tabs>
        <w:autoSpaceDE w:val="0"/>
        <w:autoSpaceDN w:val="0"/>
        <w:spacing w:before="14" w:after="0" w:line="360" w:lineRule="auto"/>
        <w:ind w:left="941" w:right="535"/>
        <w:contextualSpacing w:val="0"/>
        <w:jc w:val="both"/>
        <w:rPr>
          <w:rFonts w:ascii="Arial" w:hAnsi="Arial" w:cs="Arial"/>
          <w:sz w:val="24"/>
          <w:szCs w:val="24"/>
        </w:rPr>
      </w:pPr>
      <w:r w:rsidRPr="00C547ED">
        <w:rPr>
          <w:rFonts w:ascii="Arial" w:hAnsi="Arial" w:cs="Arial"/>
          <w:sz w:val="24"/>
          <w:szCs w:val="24"/>
        </w:rPr>
        <w:t>Mejorar su integración y participación en distintos ámbitos de la sociedad: social, económico, cultural y</w:t>
      </w:r>
      <w:r w:rsidRPr="00C547ED">
        <w:rPr>
          <w:rFonts w:ascii="Arial" w:hAnsi="Arial" w:cs="Arial"/>
          <w:spacing w:val="-4"/>
          <w:sz w:val="24"/>
          <w:szCs w:val="24"/>
        </w:rPr>
        <w:t xml:space="preserve"> </w:t>
      </w:r>
      <w:r w:rsidRPr="00C547ED">
        <w:rPr>
          <w:rFonts w:ascii="Arial" w:hAnsi="Arial" w:cs="Arial"/>
          <w:sz w:val="24"/>
          <w:szCs w:val="24"/>
        </w:rPr>
        <w:t>espacial.</w:t>
      </w:r>
    </w:p>
    <w:p w14:paraId="54334A8C" w14:textId="77777777" w:rsidR="00BD00AE" w:rsidRPr="00C547ED" w:rsidRDefault="001C5F93" w:rsidP="00BD00AE">
      <w:pPr>
        <w:pStyle w:val="Prrafodelista"/>
        <w:widowControl w:val="0"/>
        <w:numPr>
          <w:ilvl w:val="1"/>
          <w:numId w:val="3"/>
        </w:numPr>
        <w:tabs>
          <w:tab w:val="left" w:pos="942"/>
        </w:tabs>
        <w:autoSpaceDE w:val="0"/>
        <w:autoSpaceDN w:val="0"/>
        <w:spacing w:before="35" w:after="0" w:line="360" w:lineRule="auto"/>
        <w:ind w:left="941" w:right="535"/>
        <w:contextualSpacing w:val="0"/>
        <w:jc w:val="both"/>
        <w:rPr>
          <w:rFonts w:ascii="Arial" w:hAnsi="Arial" w:cs="Arial"/>
          <w:sz w:val="24"/>
          <w:szCs w:val="24"/>
        </w:rPr>
      </w:pPr>
      <w:r w:rsidRPr="00C547ED">
        <w:rPr>
          <w:rFonts w:ascii="Arial" w:hAnsi="Arial" w:cs="Arial"/>
          <w:sz w:val="24"/>
          <w:szCs w:val="24"/>
        </w:rPr>
        <w:t>Incrementar, de forma transversal, el bienestar subjetivo de las personas mayores y, por ende, contribuir a alcanzar una calidad de vida favorable y</w:t>
      </w:r>
      <w:r w:rsidRPr="00C547ED">
        <w:rPr>
          <w:rFonts w:ascii="Arial" w:hAnsi="Arial" w:cs="Arial"/>
          <w:spacing w:val="-8"/>
          <w:sz w:val="24"/>
          <w:szCs w:val="24"/>
        </w:rPr>
        <w:t xml:space="preserve"> </w:t>
      </w:r>
      <w:r w:rsidRPr="00C547ED">
        <w:rPr>
          <w:rFonts w:ascii="Arial" w:hAnsi="Arial" w:cs="Arial"/>
          <w:sz w:val="24"/>
          <w:szCs w:val="24"/>
        </w:rPr>
        <w:t>positiva.</w:t>
      </w:r>
    </w:p>
    <w:p w14:paraId="4EBFC5FC" w14:textId="77777777" w:rsidR="002848A8" w:rsidRPr="00C547ED" w:rsidRDefault="002848A8" w:rsidP="002848A8">
      <w:pPr>
        <w:pStyle w:val="Prrafodelista"/>
        <w:widowControl w:val="0"/>
        <w:tabs>
          <w:tab w:val="left" w:pos="942"/>
        </w:tabs>
        <w:autoSpaceDE w:val="0"/>
        <w:autoSpaceDN w:val="0"/>
        <w:spacing w:before="35" w:after="0" w:line="360" w:lineRule="auto"/>
        <w:ind w:left="941" w:right="535"/>
        <w:contextualSpacing w:val="0"/>
        <w:jc w:val="both"/>
        <w:rPr>
          <w:rFonts w:ascii="Arial" w:hAnsi="Arial" w:cs="Arial"/>
          <w:sz w:val="24"/>
          <w:szCs w:val="24"/>
        </w:rPr>
      </w:pPr>
    </w:p>
    <w:p w14:paraId="2E1B2851"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Para el cumplimiento o logro de estos objetivos, la política reconoce la importancia de que concurran distintos actores sociales, públicos y privados como el Estado y sus diferentes órganos de gestión, los mismos adultos mayores, sus familias, las organizaciones sociales, las empresas, la academia, entre otros, dado el rol fundamental que cumplen en el desarrollo de oportunidades para la sociedad chilena en su conjunto.</w:t>
      </w:r>
    </w:p>
    <w:p w14:paraId="62E6881C" w14:textId="77777777" w:rsidR="001C5F93" w:rsidRPr="00C547ED" w:rsidRDefault="001C5F93" w:rsidP="001C5F93">
      <w:pPr>
        <w:spacing w:line="360" w:lineRule="auto"/>
        <w:jc w:val="both"/>
        <w:rPr>
          <w:rFonts w:ascii="Arial" w:hAnsi="Arial" w:cs="Arial"/>
          <w:sz w:val="24"/>
          <w:szCs w:val="24"/>
        </w:rPr>
      </w:pPr>
      <w:r w:rsidRPr="00C547ED">
        <w:rPr>
          <w:rFonts w:ascii="Arial" w:hAnsi="Arial" w:cs="Arial"/>
          <w:sz w:val="24"/>
          <w:szCs w:val="24"/>
        </w:rPr>
        <w:tab/>
        <w:t>Los objetivos específicos que define esta política para alcanzar el cumplimiento de sus objetivos generales son 13, y se detallan a continuación:</w:t>
      </w:r>
    </w:p>
    <w:p w14:paraId="41008E76" w14:textId="77777777" w:rsidR="003F21F7" w:rsidRPr="00C547ED" w:rsidRDefault="003F21F7" w:rsidP="006607E3">
      <w:pPr>
        <w:pStyle w:val="Prrafodelista"/>
        <w:numPr>
          <w:ilvl w:val="0"/>
          <w:numId w:val="6"/>
        </w:numPr>
        <w:spacing w:line="360" w:lineRule="auto"/>
        <w:jc w:val="both"/>
        <w:rPr>
          <w:rFonts w:ascii="Arial" w:hAnsi="Arial" w:cs="Arial"/>
          <w:sz w:val="24"/>
          <w:szCs w:val="24"/>
        </w:rPr>
      </w:pPr>
      <w:r w:rsidRPr="00C547ED">
        <w:rPr>
          <w:rFonts w:ascii="Arial" w:hAnsi="Arial" w:cs="Arial"/>
          <w:sz w:val="24"/>
          <w:szCs w:val="24"/>
        </w:rPr>
        <w:t xml:space="preserve">Mejorar la oferta, calidad y eficiencia tanto de los servicios de cuidado como de protección, prevención, atención y rehabilitación de la salud de las personas mayores. </w:t>
      </w:r>
    </w:p>
    <w:p w14:paraId="4D661B1C" w14:textId="77777777" w:rsidR="003F21F7" w:rsidRPr="00C547ED" w:rsidRDefault="003F21F7" w:rsidP="006607E3">
      <w:pPr>
        <w:pStyle w:val="Prrafodelista"/>
        <w:numPr>
          <w:ilvl w:val="0"/>
          <w:numId w:val="6"/>
        </w:numPr>
        <w:spacing w:line="360" w:lineRule="auto"/>
        <w:jc w:val="both"/>
        <w:rPr>
          <w:rFonts w:ascii="Arial" w:hAnsi="Arial" w:cs="Arial"/>
          <w:sz w:val="24"/>
          <w:szCs w:val="24"/>
        </w:rPr>
      </w:pPr>
      <w:r w:rsidRPr="00C547ED">
        <w:rPr>
          <w:rFonts w:ascii="Arial" w:hAnsi="Arial" w:cs="Arial"/>
          <w:sz w:val="24"/>
          <w:szCs w:val="24"/>
        </w:rPr>
        <w:t>Aumentar la prevalencia de factores protectores para la salud en las personas mayores.</w:t>
      </w:r>
    </w:p>
    <w:p w14:paraId="612ADDA2" w14:textId="77777777" w:rsidR="003F21F7" w:rsidRPr="00C547ED" w:rsidRDefault="003F21F7" w:rsidP="006607E3">
      <w:pPr>
        <w:pStyle w:val="Prrafodelista"/>
        <w:numPr>
          <w:ilvl w:val="0"/>
          <w:numId w:val="6"/>
        </w:numPr>
        <w:spacing w:line="360" w:lineRule="auto"/>
        <w:jc w:val="both"/>
        <w:rPr>
          <w:rFonts w:ascii="Arial" w:hAnsi="Arial" w:cs="Arial"/>
          <w:sz w:val="24"/>
          <w:szCs w:val="24"/>
        </w:rPr>
      </w:pPr>
      <w:r w:rsidRPr="00C547ED">
        <w:rPr>
          <w:rFonts w:ascii="Arial" w:hAnsi="Arial" w:cs="Arial"/>
          <w:sz w:val="24"/>
          <w:szCs w:val="24"/>
        </w:rPr>
        <w:lastRenderedPageBreak/>
        <w:t>Aumentar el número de profesionales y técnicos con conocimientos específicos sobre personas mayores.</w:t>
      </w:r>
    </w:p>
    <w:p w14:paraId="44856F3C" w14:textId="77777777" w:rsidR="003F21F7" w:rsidRPr="00C547ED" w:rsidRDefault="003F21F7" w:rsidP="006607E3">
      <w:pPr>
        <w:pStyle w:val="Prrafodelista"/>
        <w:numPr>
          <w:ilvl w:val="0"/>
          <w:numId w:val="6"/>
        </w:numPr>
        <w:spacing w:line="360" w:lineRule="auto"/>
        <w:jc w:val="both"/>
        <w:rPr>
          <w:rFonts w:ascii="Arial" w:hAnsi="Arial" w:cs="Arial"/>
          <w:sz w:val="24"/>
          <w:szCs w:val="24"/>
        </w:rPr>
      </w:pPr>
      <w:r w:rsidRPr="00C547ED">
        <w:rPr>
          <w:rFonts w:ascii="Arial" w:hAnsi="Arial" w:cs="Arial"/>
          <w:sz w:val="24"/>
          <w:szCs w:val="24"/>
        </w:rPr>
        <w:t>Aumentar las oportunidades que tienen las personas mayores para participar en actividades sociales, recreativas y productivas.</w:t>
      </w:r>
    </w:p>
    <w:p w14:paraId="4E093367" w14:textId="77777777" w:rsidR="003F21F7" w:rsidRPr="00C547ED" w:rsidRDefault="003F21F7" w:rsidP="006607E3">
      <w:pPr>
        <w:pStyle w:val="Prrafodelista"/>
        <w:numPr>
          <w:ilvl w:val="0"/>
          <w:numId w:val="6"/>
        </w:numPr>
        <w:spacing w:line="360" w:lineRule="auto"/>
        <w:jc w:val="both"/>
        <w:rPr>
          <w:rFonts w:ascii="Arial" w:hAnsi="Arial" w:cs="Arial"/>
          <w:sz w:val="24"/>
          <w:szCs w:val="24"/>
        </w:rPr>
      </w:pPr>
      <w:r w:rsidRPr="00C547ED">
        <w:rPr>
          <w:rFonts w:ascii="Arial" w:hAnsi="Arial" w:cs="Arial"/>
          <w:sz w:val="24"/>
          <w:szCs w:val="24"/>
        </w:rPr>
        <w:t>Mejorar el nivel educacional y formación laboral de las personas mayores.</w:t>
      </w:r>
    </w:p>
    <w:p w14:paraId="5205D1C1" w14:textId="77777777" w:rsidR="003F21F7" w:rsidRPr="00C547ED" w:rsidRDefault="003F21F7" w:rsidP="006607E3">
      <w:pPr>
        <w:pStyle w:val="Prrafodelista"/>
        <w:numPr>
          <w:ilvl w:val="0"/>
          <w:numId w:val="6"/>
        </w:numPr>
        <w:spacing w:line="360" w:lineRule="auto"/>
        <w:jc w:val="both"/>
        <w:rPr>
          <w:rFonts w:ascii="Arial" w:hAnsi="Arial" w:cs="Arial"/>
          <w:sz w:val="24"/>
          <w:szCs w:val="24"/>
        </w:rPr>
      </w:pPr>
      <w:r w:rsidRPr="00C547ED">
        <w:rPr>
          <w:rFonts w:ascii="Arial" w:hAnsi="Arial" w:cs="Arial"/>
          <w:sz w:val="24"/>
          <w:szCs w:val="24"/>
        </w:rPr>
        <w:t>Proteger la seguridad económica de las personas mayores.</w:t>
      </w:r>
    </w:p>
    <w:p w14:paraId="444CC310" w14:textId="77777777" w:rsidR="003F21F7" w:rsidRPr="00C547ED" w:rsidRDefault="003F21F7" w:rsidP="006607E3">
      <w:pPr>
        <w:pStyle w:val="Prrafodelista"/>
        <w:numPr>
          <w:ilvl w:val="0"/>
          <w:numId w:val="6"/>
        </w:numPr>
        <w:spacing w:before="157" w:line="360" w:lineRule="auto"/>
        <w:ind w:right="385"/>
        <w:jc w:val="both"/>
        <w:rPr>
          <w:rFonts w:ascii="Arial" w:hAnsi="Arial" w:cs="Arial"/>
          <w:sz w:val="24"/>
          <w:szCs w:val="24"/>
        </w:rPr>
      </w:pPr>
      <w:r w:rsidRPr="00C547ED">
        <w:rPr>
          <w:rFonts w:ascii="Arial" w:hAnsi="Arial" w:cs="Arial"/>
          <w:sz w:val="24"/>
          <w:szCs w:val="24"/>
        </w:rPr>
        <w:t>Adecuar viviendas, medios de transporte y ciudades para las personas mayores.</w:t>
      </w:r>
    </w:p>
    <w:p w14:paraId="4FE41082" w14:textId="77777777" w:rsidR="003F21F7" w:rsidRPr="00C547ED" w:rsidRDefault="003F21F7" w:rsidP="006607E3">
      <w:pPr>
        <w:pStyle w:val="Prrafodelista"/>
        <w:numPr>
          <w:ilvl w:val="0"/>
          <w:numId w:val="6"/>
        </w:numPr>
        <w:spacing w:line="360" w:lineRule="auto"/>
        <w:jc w:val="both"/>
        <w:rPr>
          <w:rFonts w:ascii="Arial" w:hAnsi="Arial" w:cs="Arial"/>
          <w:sz w:val="24"/>
          <w:szCs w:val="24"/>
        </w:rPr>
      </w:pPr>
      <w:r w:rsidRPr="00C547ED">
        <w:rPr>
          <w:rFonts w:ascii="Arial" w:hAnsi="Arial" w:cs="Arial"/>
          <w:sz w:val="24"/>
          <w:szCs w:val="24"/>
        </w:rPr>
        <w:t>Disminuir la prevalencia del maltrato activo o pasivo contra las personas mayores.</w:t>
      </w:r>
    </w:p>
    <w:p w14:paraId="7B5A20F1" w14:textId="77777777" w:rsidR="003F21F7" w:rsidRPr="00C547ED" w:rsidRDefault="003F21F7" w:rsidP="006607E3">
      <w:pPr>
        <w:pStyle w:val="Prrafodelista"/>
        <w:numPr>
          <w:ilvl w:val="0"/>
          <w:numId w:val="6"/>
        </w:numPr>
        <w:spacing w:before="158" w:line="360" w:lineRule="auto"/>
        <w:ind w:right="300"/>
        <w:jc w:val="both"/>
        <w:rPr>
          <w:rFonts w:ascii="Arial" w:hAnsi="Arial" w:cs="Arial"/>
          <w:sz w:val="24"/>
          <w:szCs w:val="24"/>
        </w:rPr>
      </w:pPr>
      <w:r w:rsidRPr="00C547ED">
        <w:rPr>
          <w:rFonts w:ascii="Arial" w:hAnsi="Arial" w:cs="Arial"/>
          <w:sz w:val="24"/>
          <w:szCs w:val="24"/>
        </w:rPr>
        <w:t>Aumentar el acceso a la justicia que tienen las personas mayores como titulares de derechos.</w:t>
      </w:r>
    </w:p>
    <w:p w14:paraId="4BAEB5F6" w14:textId="77777777" w:rsidR="003F21F7" w:rsidRPr="00C547ED" w:rsidRDefault="003F21F7" w:rsidP="006607E3">
      <w:pPr>
        <w:pStyle w:val="Prrafodelista"/>
        <w:numPr>
          <w:ilvl w:val="0"/>
          <w:numId w:val="6"/>
        </w:numPr>
        <w:spacing w:before="158" w:line="360" w:lineRule="auto"/>
        <w:ind w:right="204"/>
        <w:jc w:val="both"/>
        <w:rPr>
          <w:rFonts w:ascii="Arial" w:hAnsi="Arial" w:cs="Arial"/>
          <w:sz w:val="24"/>
          <w:szCs w:val="24"/>
        </w:rPr>
      </w:pPr>
      <w:r w:rsidRPr="00C547ED">
        <w:rPr>
          <w:rFonts w:ascii="Arial" w:hAnsi="Arial" w:cs="Arial"/>
          <w:sz w:val="24"/>
          <w:szCs w:val="24"/>
        </w:rPr>
        <w:t>Mejorar la cobertura y calidad de los servicios estatales de atención de consultas y difusión de información relacionada con personas mayores.</w:t>
      </w:r>
    </w:p>
    <w:p w14:paraId="08877450" w14:textId="77777777" w:rsidR="003F21F7" w:rsidRPr="00C547ED" w:rsidRDefault="003F21F7" w:rsidP="006607E3">
      <w:pPr>
        <w:pStyle w:val="Prrafodelista"/>
        <w:numPr>
          <w:ilvl w:val="0"/>
          <w:numId w:val="6"/>
        </w:numPr>
        <w:spacing w:before="158" w:line="360" w:lineRule="auto"/>
        <w:ind w:right="777"/>
        <w:jc w:val="both"/>
        <w:rPr>
          <w:rFonts w:ascii="Arial" w:hAnsi="Arial" w:cs="Arial"/>
          <w:sz w:val="24"/>
          <w:szCs w:val="24"/>
        </w:rPr>
      </w:pPr>
      <w:r w:rsidRPr="00C547ED">
        <w:rPr>
          <w:rFonts w:ascii="Arial" w:hAnsi="Arial" w:cs="Arial"/>
          <w:sz w:val="24"/>
          <w:szCs w:val="24"/>
        </w:rPr>
        <w:t>Potenciar una identidad social y cultural positiva de las personas mayores.</w:t>
      </w:r>
    </w:p>
    <w:p w14:paraId="4F85E1A6" w14:textId="77777777" w:rsidR="003F21F7" w:rsidRPr="00C547ED" w:rsidRDefault="003F21F7" w:rsidP="006607E3">
      <w:pPr>
        <w:pStyle w:val="Prrafodelista"/>
        <w:numPr>
          <w:ilvl w:val="0"/>
          <w:numId w:val="6"/>
        </w:numPr>
        <w:spacing w:before="158" w:line="360" w:lineRule="auto"/>
        <w:ind w:right="697"/>
        <w:jc w:val="both"/>
        <w:rPr>
          <w:rFonts w:ascii="Arial" w:hAnsi="Arial" w:cs="Arial"/>
          <w:sz w:val="24"/>
          <w:szCs w:val="24"/>
        </w:rPr>
      </w:pPr>
      <w:r w:rsidRPr="00C547ED">
        <w:rPr>
          <w:rFonts w:ascii="Arial" w:hAnsi="Arial" w:cs="Arial"/>
          <w:sz w:val="24"/>
          <w:szCs w:val="24"/>
        </w:rPr>
        <w:t>Aumentar el número de investigaciones en temas relacionados al envejecimiento y vejez.</w:t>
      </w:r>
    </w:p>
    <w:p w14:paraId="5E2E8D2C" w14:textId="77777777" w:rsidR="00326437" w:rsidRPr="00C547ED" w:rsidRDefault="003F21F7" w:rsidP="006607E3">
      <w:pPr>
        <w:pStyle w:val="Prrafodelista"/>
        <w:numPr>
          <w:ilvl w:val="0"/>
          <w:numId w:val="6"/>
        </w:numPr>
        <w:spacing w:before="158" w:line="360" w:lineRule="auto"/>
        <w:ind w:right="569"/>
        <w:jc w:val="both"/>
        <w:rPr>
          <w:rFonts w:ascii="Arial" w:hAnsi="Arial" w:cs="Arial"/>
          <w:sz w:val="24"/>
          <w:szCs w:val="24"/>
        </w:rPr>
      </w:pPr>
      <w:r w:rsidRPr="00C547ED">
        <w:rPr>
          <w:rFonts w:ascii="Arial" w:hAnsi="Arial" w:cs="Arial"/>
          <w:sz w:val="24"/>
          <w:szCs w:val="24"/>
        </w:rPr>
        <w:t>Evaluar y optimizar periódicamente la contribución de la política al bienestar subjetivo de las personas mayores.</w:t>
      </w:r>
    </w:p>
    <w:p w14:paraId="3AEAB218" w14:textId="77777777" w:rsidR="00326437" w:rsidRPr="00C547ED" w:rsidRDefault="00326437" w:rsidP="006607E3">
      <w:pPr>
        <w:spacing w:line="360" w:lineRule="auto"/>
        <w:jc w:val="both"/>
        <w:rPr>
          <w:rFonts w:ascii="Arial" w:hAnsi="Arial" w:cs="Arial"/>
          <w:sz w:val="24"/>
          <w:szCs w:val="24"/>
        </w:rPr>
      </w:pPr>
      <w:r w:rsidRPr="00C547ED">
        <w:rPr>
          <w:rFonts w:ascii="Arial" w:hAnsi="Arial" w:cs="Arial"/>
          <w:sz w:val="24"/>
          <w:szCs w:val="24"/>
        </w:rPr>
        <w:tab/>
        <w:t>Así también, para dar cumplimiento a cada uno de los objetivos específicos de la Política de Env</w:t>
      </w:r>
      <w:r w:rsidR="00460B3A" w:rsidRPr="00C547ED">
        <w:rPr>
          <w:rFonts w:ascii="Arial" w:hAnsi="Arial" w:cs="Arial"/>
          <w:sz w:val="24"/>
          <w:szCs w:val="24"/>
        </w:rPr>
        <w:t>ejecimiento Positivo, se definieron</w:t>
      </w:r>
      <w:r w:rsidRPr="00C547ED">
        <w:rPr>
          <w:rFonts w:ascii="Arial" w:hAnsi="Arial" w:cs="Arial"/>
          <w:sz w:val="24"/>
          <w:szCs w:val="24"/>
        </w:rPr>
        <w:t xml:space="preserve"> áreas estratégicas a abordar</w:t>
      </w:r>
      <w:r w:rsidR="00460B3A" w:rsidRPr="00C547ED">
        <w:rPr>
          <w:rFonts w:ascii="Arial" w:hAnsi="Arial" w:cs="Arial"/>
          <w:sz w:val="24"/>
          <w:szCs w:val="24"/>
        </w:rPr>
        <w:t xml:space="preserve"> </w:t>
      </w:r>
      <w:r w:rsidR="00460B3A" w:rsidRPr="00C547ED">
        <w:rPr>
          <w:rFonts w:ascii="Arial" w:hAnsi="Arial" w:cs="Arial"/>
          <w:i/>
          <w:sz w:val="24"/>
          <w:szCs w:val="24"/>
        </w:rPr>
        <w:t>(Salud y cuidados</w:t>
      </w:r>
      <w:r w:rsidRPr="00C547ED">
        <w:rPr>
          <w:rFonts w:ascii="Arial" w:hAnsi="Arial" w:cs="Arial"/>
          <w:i/>
          <w:sz w:val="24"/>
          <w:szCs w:val="24"/>
        </w:rPr>
        <w:t>,</w:t>
      </w:r>
      <w:r w:rsidR="00460B3A" w:rsidRPr="00C547ED">
        <w:rPr>
          <w:rFonts w:ascii="Arial" w:hAnsi="Arial" w:cs="Arial"/>
          <w:i/>
          <w:sz w:val="24"/>
          <w:szCs w:val="24"/>
        </w:rPr>
        <w:t xml:space="preserve"> Vida activa y saludable</w:t>
      </w:r>
      <w:r w:rsidR="00460B3A" w:rsidRPr="00C547ED">
        <w:rPr>
          <w:i/>
        </w:rPr>
        <w:t xml:space="preserve">, </w:t>
      </w:r>
      <w:r w:rsidR="00460B3A" w:rsidRPr="00C547ED">
        <w:rPr>
          <w:rFonts w:ascii="Arial" w:hAnsi="Arial" w:cs="Arial"/>
          <w:i/>
          <w:sz w:val="24"/>
          <w:szCs w:val="24"/>
        </w:rPr>
        <w:t xml:space="preserve">Especialistas, Participación, </w:t>
      </w:r>
      <w:r w:rsidR="00460B3A" w:rsidRPr="00C547ED">
        <w:rPr>
          <w:i/>
        </w:rPr>
        <w:t xml:space="preserve"> </w:t>
      </w:r>
      <w:r w:rsidR="00460B3A" w:rsidRPr="00C547ED">
        <w:rPr>
          <w:rFonts w:ascii="Arial" w:hAnsi="Arial" w:cs="Arial"/>
          <w:i/>
          <w:sz w:val="24"/>
          <w:szCs w:val="24"/>
        </w:rPr>
        <w:t xml:space="preserve">Educación  </w:t>
      </w:r>
      <w:r w:rsidR="00460B3A" w:rsidRPr="00C547ED">
        <w:rPr>
          <w:rFonts w:ascii="Arial" w:hAnsi="Arial" w:cs="Arial"/>
          <w:i/>
          <w:spacing w:val="-17"/>
          <w:sz w:val="24"/>
          <w:szCs w:val="24"/>
        </w:rPr>
        <w:t xml:space="preserve">y </w:t>
      </w:r>
      <w:r w:rsidR="00460B3A" w:rsidRPr="00C547ED">
        <w:rPr>
          <w:rFonts w:ascii="Arial" w:hAnsi="Arial" w:cs="Arial"/>
          <w:i/>
          <w:sz w:val="24"/>
          <w:szCs w:val="24"/>
        </w:rPr>
        <w:t xml:space="preserve">capacitación, Seguridad y económica, Vivienda </w:t>
      </w:r>
      <w:r w:rsidR="00460B3A" w:rsidRPr="00C547ED">
        <w:rPr>
          <w:rFonts w:ascii="Arial" w:hAnsi="Arial" w:cs="Arial"/>
          <w:i/>
          <w:spacing w:val="-18"/>
          <w:sz w:val="24"/>
          <w:szCs w:val="24"/>
        </w:rPr>
        <w:t xml:space="preserve">y  </w:t>
      </w:r>
      <w:r w:rsidR="00460B3A" w:rsidRPr="00C547ED">
        <w:rPr>
          <w:rFonts w:ascii="Arial" w:hAnsi="Arial" w:cs="Arial"/>
          <w:i/>
          <w:sz w:val="24"/>
          <w:szCs w:val="24"/>
        </w:rPr>
        <w:t>transporte, Maltrato</w:t>
      </w:r>
      <w:r w:rsidR="00460B3A" w:rsidRPr="00C547ED">
        <w:rPr>
          <w:i/>
        </w:rPr>
        <w:t xml:space="preserve">, </w:t>
      </w:r>
      <w:r w:rsidR="00460B3A" w:rsidRPr="00C547ED">
        <w:rPr>
          <w:rFonts w:ascii="Arial" w:hAnsi="Arial" w:cs="Arial"/>
          <w:i/>
          <w:sz w:val="24"/>
          <w:szCs w:val="24"/>
        </w:rPr>
        <w:t>Acceso a la  justicia</w:t>
      </w:r>
      <w:r w:rsidR="00460B3A" w:rsidRPr="00C547ED">
        <w:rPr>
          <w:i/>
        </w:rPr>
        <w:t xml:space="preserve">, </w:t>
      </w:r>
      <w:r w:rsidR="00460B3A" w:rsidRPr="00C547ED">
        <w:rPr>
          <w:rFonts w:ascii="Arial" w:hAnsi="Arial" w:cs="Arial"/>
          <w:i/>
          <w:sz w:val="24"/>
          <w:szCs w:val="24"/>
        </w:rPr>
        <w:t>Información y difusión,</w:t>
      </w:r>
      <w:r w:rsidR="00460B3A" w:rsidRPr="00C547ED">
        <w:rPr>
          <w:i/>
        </w:rPr>
        <w:t xml:space="preserve"> </w:t>
      </w:r>
      <w:r w:rsidR="00460B3A" w:rsidRPr="00C547ED">
        <w:rPr>
          <w:rFonts w:ascii="Arial" w:hAnsi="Arial" w:cs="Arial"/>
          <w:i/>
          <w:sz w:val="24"/>
          <w:szCs w:val="24"/>
        </w:rPr>
        <w:t>Identidad</w:t>
      </w:r>
      <w:r w:rsidR="00460B3A" w:rsidRPr="00C547ED">
        <w:rPr>
          <w:i/>
        </w:rPr>
        <w:t xml:space="preserve">, </w:t>
      </w:r>
      <w:r w:rsidR="00460B3A" w:rsidRPr="00C547ED">
        <w:rPr>
          <w:rFonts w:ascii="Arial" w:hAnsi="Arial" w:cs="Arial"/>
          <w:i/>
          <w:sz w:val="24"/>
          <w:szCs w:val="24"/>
        </w:rPr>
        <w:t>Investigación</w:t>
      </w:r>
      <w:r w:rsidR="00460B3A" w:rsidRPr="00C547ED">
        <w:rPr>
          <w:i/>
        </w:rPr>
        <w:t xml:space="preserve">, </w:t>
      </w:r>
      <w:r w:rsidR="00460B3A" w:rsidRPr="00C547ED">
        <w:rPr>
          <w:rFonts w:ascii="Arial" w:hAnsi="Arial" w:cs="Arial"/>
          <w:i/>
          <w:sz w:val="24"/>
          <w:szCs w:val="24"/>
        </w:rPr>
        <w:t>Bienestar subjetivo)</w:t>
      </w:r>
      <w:r w:rsidR="00460B3A" w:rsidRPr="00C547ED">
        <w:t xml:space="preserve"> y </w:t>
      </w:r>
      <w:r w:rsidR="00460B3A" w:rsidRPr="00C547ED">
        <w:rPr>
          <w:rFonts w:ascii="Arial" w:hAnsi="Arial" w:cs="Arial"/>
          <w:sz w:val="24"/>
          <w:szCs w:val="24"/>
        </w:rPr>
        <w:t>donde además se establecieron</w:t>
      </w:r>
      <w:r w:rsidRPr="00C547ED">
        <w:rPr>
          <w:rFonts w:ascii="Arial" w:hAnsi="Arial" w:cs="Arial"/>
          <w:sz w:val="24"/>
          <w:szCs w:val="24"/>
        </w:rPr>
        <w:t xml:space="preserve"> acciones de mediano y corto plazo para el período de 13 años que considera esta política.</w:t>
      </w:r>
    </w:p>
    <w:p w14:paraId="58BF05C7" w14:textId="77777777" w:rsidR="005948F2" w:rsidRPr="00C547ED" w:rsidRDefault="005948F2" w:rsidP="006607E3">
      <w:pPr>
        <w:spacing w:line="360" w:lineRule="auto"/>
        <w:jc w:val="both"/>
      </w:pPr>
    </w:p>
    <w:p w14:paraId="334D92F0" w14:textId="77777777" w:rsidR="00F70A6F" w:rsidRPr="00C547ED" w:rsidRDefault="006607E3" w:rsidP="00AA6F3E">
      <w:pPr>
        <w:spacing w:line="360" w:lineRule="auto"/>
        <w:jc w:val="both"/>
        <w:rPr>
          <w:rFonts w:ascii="Arial" w:hAnsi="Arial" w:cs="Arial"/>
          <w:sz w:val="24"/>
          <w:szCs w:val="24"/>
        </w:rPr>
      </w:pPr>
      <w:r w:rsidRPr="00C547ED">
        <w:rPr>
          <w:rFonts w:ascii="Arial" w:hAnsi="Arial" w:cs="Arial"/>
          <w:sz w:val="24"/>
          <w:szCs w:val="24"/>
        </w:rPr>
        <w:tab/>
      </w:r>
    </w:p>
    <w:p w14:paraId="420ACD64" w14:textId="77777777" w:rsidR="001D2489" w:rsidRPr="00C547ED" w:rsidRDefault="001D2489" w:rsidP="001D2489">
      <w:pPr>
        <w:pStyle w:val="Ttulo1"/>
        <w:widowControl w:val="0"/>
        <w:tabs>
          <w:tab w:val="left" w:pos="582"/>
        </w:tabs>
        <w:autoSpaceDE w:val="0"/>
        <w:autoSpaceDN w:val="0"/>
        <w:spacing w:before="0" w:after="0" w:line="276" w:lineRule="auto"/>
        <w:ind w:left="581" w:right="1158"/>
        <w:rPr>
          <w:rFonts w:cs="Arial"/>
          <w:color w:val="auto"/>
        </w:rPr>
      </w:pPr>
      <w:bookmarkStart w:id="9" w:name="_Toc68511731"/>
      <w:r w:rsidRPr="00C547ED">
        <w:rPr>
          <w:rFonts w:cs="Arial"/>
          <w:color w:val="auto"/>
        </w:rPr>
        <w:lastRenderedPageBreak/>
        <w:t>PREVENCIÓN DEL MALTRATO AL ADULTO MAYOR</w:t>
      </w:r>
      <w:bookmarkEnd w:id="9"/>
      <w:r w:rsidRPr="00C547ED">
        <w:rPr>
          <w:rFonts w:cs="Arial"/>
          <w:color w:val="auto"/>
        </w:rPr>
        <w:t xml:space="preserve"> </w:t>
      </w:r>
    </w:p>
    <w:p w14:paraId="337644C1" w14:textId="77777777" w:rsidR="001D2489" w:rsidRPr="00C547ED" w:rsidRDefault="001D2489" w:rsidP="001D2489">
      <w:pPr>
        <w:pStyle w:val="Ttulo1"/>
        <w:widowControl w:val="0"/>
        <w:tabs>
          <w:tab w:val="left" w:pos="582"/>
        </w:tabs>
        <w:autoSpaceDE w:val="0"/>
        <w:autoSpaceDN w:val="0"/>
        <w:spacing w:before="0" w:after="0" w:line="276" w:lineRule="auto"/>
        <w:ind w:left="581" w:right="1158"/>
        <w:rPr>
          <w:rFonts w:cs="Arial"/>
          <w:color w:val="auto"/>
        </w:rPr>
      </w:pPr>
    </w:p>
    <w:p w14:paraId="5B386845" w14:textId="77777777" w:rsidR="001D2489" w:rsidRPr="00C547ED" w:rsidRDefault="00AA6F3E" w:rsidP="001D2489">
      <w:pPr>
        <w:spacing w:line="360" w:lineRule="auto"/>
        <w:jc w:val="both"/>
        <w:rPr>
          <w:rFonts w:ascii="Arial" w:hAnsi="Arial" w:cs="Arial"/>
          <w:sz w:val="24"/>
          <w:szCs w:val="24"/>
        </w:rPr>
      </w:pPr>
      <w:r w:rsidRPr="00C547ED">
        <w:rPr>
          <w:rFonts w:ascii="Arial" w:hAnsi="Arial" w:cs="Arial"/>
          <w:sz w:val="24"/>
          <w:szCs w:val="24"/>
        </w:rPr>
        <w:tab/>
      </w:r>
      <w:r w:rsidR="001D2489" w:rsidRPr="00C547ED">
        <w:rPr>
          <w:rFonts w:ascii="Arial" w:hAnsi="Arial" w:cs="Arial"/>
          <w:sz w:val="24"/>
          <w:szCs w:val="24"/>
        </w:rPr>
        <w:t xml:space="preserve">Independiente de dónde se produzca la situación de maltrato que afecte al adulto mayor, ya sea en su familia, en la institución que está </w:t>
      </w:r>
      <w:r w:rsidR="00710AC6" w:rsidRPr="00C547ED">
        <w:rPr>
          <w:rFonts w:ascii="Arial" w:hAnsi="Arial" w:cs="Arial"/>
          <w:sz w:val="24"/>
          <w:szCs w:val="24"/>
        </w:rPr>
        <w:t xml:space="preserve">a </w:t>
      </w:r>
      <w:r w:rsidR="001D2489" w:rsidRPr="00C547ED">
        <w:rPr>
          <w:rFonts w:ascii="Arial" w:hAnsi="Arial" w:cs="Arial"/>
          <w:sz w:val="24"/>
          <w:szCs w:val="24"/>
        </w:rPr>
        <w:t>cargo de su cuidado o a nivel social, resulta fundamental desarrollar estrategias orientadas a prevenir su ocurrencia, especialmente si se tiene en consideración que la población mundial está envejeciendo exponencialmente.</w:t>
      </w:r>
    </w:p>
    <w:p w14:paraId="1E04F5D6" w14:textId="4F432AFC" w:rsidR="001D2489" w:rsidRPr="00C547ED" w:rsidRDefault="001D2489" w:rsidP="00BB0F8C">
      <w:pPr>
        <w:tabs>
          <w:tab w:val="left" w:pos="7371"/>
        </w:tabs>
        <w:spacing w:line="360" w:lineRule="auto"/>
        <w:jc w:val="both"/>
        <w:rPr>
          <w:rFonts w:ascii="Arial" w:hAnsi="Arial" w:cs="Arial"/>
          <w:sz w:val="24"/>
          <w:szCs w:val="24"/>
        </w:rPr>
      </w:pPr>
      <w:r w:rsidRPr="00C547ED">
        <w:rPr>
          <w:rFonts w:ascii="Arial" w:hAnsi="Arial" w:cs="Arial"/>
          <w:sz w:val="24"/>
          <w:szCs w:val="24"/>
        </w:rPr>
        <w:tab/>
        <w:t>Así como en cada uno de los niveles se ha observado la existencia de factores de riesgo, es también necesario establecer la presencia de factores protectores que a diferencia de los primeros, contribuirían a disminuir la posibilidad de ocurrencia de eventos abusivos. Así es como, desde la perspectiva del Servicio Nacional del Adulto Mayor, a partir de los factores protectores que se identifiquen es posible instalar prácticas de prevención del maltrato, cont</w:t>
      </w:r>
      <w:r w:rsidR="004D795C" w:rsidRPr="00C547ED">
        <w:rPr>
          <w:rFonts w:ascii="Arial" w:hAnsi="Arial" w:cs="Arial"/>
          <w:sz w:val="24"/>
          <w:szCs w:val="24"/>
        </w:rPr>
        <w:t>ribuyendo a  evitar que est</w:t>
      </w:r>
      <w:r w:rsidR="00BB0F8C">
        <w:rPr>
          <w:rFonts w:ascii="Arial" w:hAnsi="Arial" w:cs="Arial"/>
          <w:sz w:val="24"/>
          <w:szCs w:val="24"/>
        </w:rPr>
        <w:t>e</w:t>
      </w:r>
      <w:r w:rsidRPr="00C547ED">
        <w:rPr>
          <w:rFonts w:ascii="Arial" w:hAnsi="Arial" w:cs="Arial"/>
          <w:sz w:val="24"/>
          <w:szCs w:val="24"/>
        </w:rPr>
        <w:t xml:space="preserve"> se produzca. Los factores protectores más destacados son:</w:t>
      </w:r>
      <w:r w:rsidR="00F849FB" w:rsidRPr="00C547ED">
        <w:rPr>
          <w:rFonts w:ascii="Arial" w:hAnsi="Arial" w:cs="Arial"/>
          <w:sz w:val="24"/>
          <w:szCs w:val="24"/>
        </w:rPr>
        <w:t xml:space="preserve"> </w:t>
      </w:r>
    </w:p>
    <w:tbl>
      <w:tblPr>
        <w:tblStyle w:val="TableNormal"/>
        <w:tblW w:w="9057"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6059"/>
      </w:tblGrid>
      <w:tr w:rsidR="00C547ED" w:rsidRPr="00C547ED" w14:paraId="1EC11092" w14:textId="77777777" w:rsidTr="003C0B27">
        <w:trPr>
          <w:trHeight w:val="2288"/>
        </w:trPr>
        <w:tc>
          <w:tcPr>
            <w:tcW w:w="2998" w:type="dxa"/>
            <w:shd w:val="clear" w:color="auto" w:fill="F2F2F2" w:themeFill="background1" w:themeFillShade="F2"/>
          </w:tcPr>
          <w:p w14:paraId="3F57D341" w14:textId="77777777" w:rsidR="001D2489" w:rsidRPr="00C547ED" w:rsidRDefault="001D2489" w:rsidP="001D2489">
            <w:pPr>
              <w:pStyle w:val="TableParagraph"/>
              <w:ind w:left="107"/>
              <w:rPr>
                <w:rFonts w:ascii="Arial" w:hAnsi="Arial" w:cs="Arial"/>
                <w:b/>
                <w:sz w:val="24"/>
                <w:szCs w:val="24"/>
              </w:rPr>
            </w:pPr>
            <w:r w:rsidRPr="00C547ED">
              <w:rPr>
                <w:rFonts w:ascii="Arial" w:hAnsi="Arial" w:cs="Arial"/>
                <w:b/>
                <w:sz w:val="24"/>
                <w:szCs w:val="24"/>
              </w:rPr>
              <w:t>En el adulto mayor</w:t>
            </w:r>
          </w:p>
        </w:tc>
        <w:tc>
          <w:tcPr>
            <w:tcW w:w="6059" w:type="dxa"/>
          </w:tcPr>
          <w:p w14:paraId="27504D84" w14:textId="77777777" w:rsidR="001D2489" w:rsidRPr="00C547ED" w:rsidRDefault="001D2489" w:rsidP="001D2489">
            <w:pPr>
              <w:pStyle w:val="TableParagraph"/>
              <w:numPr>
                <w:ilvl w:val="0"/>
                <w:numId w:val="26"/>
              </w:numPr>
              <w:tabs>
                <w:tab w:val="left" w:pos="465"/>
                <w:tab w:val="left" w:pos="466"/>
              </w:tabs>
              <w:spacing w:before="22"/>
              <w:ind w:right="89"/>
              <w:rPr>
                <w:rFonts w:ascii="Arial" w:hAnsi="Arial" w:cs="Arial"/>
                <w:sz w:val="24"/>
                <w:szCs w:val="24"/>
              </w:rPr>
            </w:pPr>
            <w:r w:rsidRPr="00C547ED">
              <w:rPr>
                <w:rFonts w:ascii="Arial" w:hAnsi="Arial" w:cs="Arial"/>
                <w:sz w:val="24"/>
                <w:szCs w:val="24"/>
              </w:rPr>
              <w:t>Realizar actividad física, tiempo libre y ocio que favorezca la</w:t>
            </w:r>
            <w:r w:rsidRPr="00C547ED">
              <w:rPr>
                <w:rFonts w:ascii="Arial" w:hAnsi="Arial" w:cs="Arial"/>
                <w:spacing w:val="-2"/>
                <w:sz w:val="24"/>
                <w:szCs w:val="24"/>
              </w:rPr>
              <w:t xml:space="preserve"> </w:t>
            </w:r>
            <w:r w:rsidRPr="00C547ED">
              <w:rPr>
                <w:rFonts w:ascii="Arial" w:hAnsi="Arial" w:cs="Arial"/>
                <w:sz w:val="24"/>
                <w:szCs w:val="24"/>
              </w:rPr>
              <w:t>autonomía.</w:t>
            </w:r>
          </w:p>
          <w:p w14:paraId="4EBA7FD1" w14:textId="77777777" w:rsidR="001D2489" w:rsidRPr="00C547ED" w:rsidRDefault="001D2489" w:rsidP="001D2489">
            <w:pPr>
              <w:pStyle w:val="TableParagraph"/>
              <w:numPr>
                <w:ilvl w:val="0"/>
                <w:numId w:val="26"/>
              </w:numPr>
              <w:tabs>
                <w:tab w:val="left" w:pos="465"/>
                <w:tab w:val="left" w:pos="466"/>
              </w:tabs>
              <w:ind w:hanging="361"/>
              <w:rPr>
                <w:rFonts w:ascii="Arial" w:hAnsi="Arial" w:cs="Arial"/>
                <w:sz w:val="24"/>
                <w:szCs w:val="24"/>
              </w:rPr>
            </w:pPr>
            <w:r w:rsidRPr="00C547ED">
              <w:rPr>
                <w:rFonts w:ascii="Arial" w:hAnsi="Arial" w:cs="Arial"/>
                <w:sz w:val="24"/>
                <w:szCs w:val="24"/>
              </w:rPr>
              <w:t>Contar con apoyo</w:t>
            </w:r>
            <w:r w:rsidRPr="00C547ED">
              <w:rPr>
                <w:rFonts w:ascii="Arial" w:hAnsi="Arial" w:cs="Arial"/>
                <w:spacing w:val="-3"/>
                <w:sz w:val="24"/>
                <w:szCs w:val="24"/>
              </w:rPr>
              <w:t xml:space="preserve"> </w:t>
            </w:r>
            <w:r w:rsidRPr="00C547ED">
              <w:rPr>
                <w:rFonts w:ascii="Arial" w:hAnsi="Arial" w:cs="Arial"/>
                <w:sz w:val="24"/>
                <w:szCs w:val="24"/>
              </w:rPr>
              <w:t>psicológico.</w:t>
            </w:r>
          </w:p>
          <w:p w14:paraId="63C65DF9" w14:textId="77777777" w:rsidR="001D2489" w:rsidRPr="00C547ED" w:rsidRDefault="001D2489" w:rsidP="001D2489">
            <w:pPr>
              <w:pStyle w:val="TableParagraph"/>
              <w:numPr>
                <w:ilvl w:val="0"/>
                <w:numId w:val="26"/>
              </w:numPr>
              <w:tabs>
                <w:tab w:val="left" w:pos="465"/>
                <w:tab w:val="left" w:pos="466"/>
              </w:tabs>
              <w:ind w:hanging="361"/>
              <w:rPr>
                <w:rFonts w:ascii="Arial" w:hAnsi="Arial" w:cs="Arial"/>
                <w:sz w:val="24"/>
                <w:szCs w:val="24"/>
              </w:rPr>
            </w:pPr>
            <w:r w:rsidRPr="00C547ED">
              <w:rPr>
                <w:rFonts w:ascii="Arial" w:hAnsi="Arial" w:cs="Arial"/>
                <w:sz w:val="24"/>
                <w:szCs w:val="24"/>
              </w:rPr>
              <w:t>Reconocer experiencias de</w:t>
            </w:r>
            <w:r w:rsidRPr="00C547ED">
              <w:rPr>
                <w:rFonts w:ascii="Arial" w:hAnsi="Arial" w:cs="Arial"/>
                <w:spacing w:val="-1"/>
                <w:sz w:val="24"/>
                <w:szCs w:val="24"/>
              </w:rPr>
              <w:t xml:space="preserve"> </w:t>
            </w:r>
            <w:r w:rsidRPr="00C547ED">
              <w:rPr>
                <w:rFonts w:ascii="Arial" w:hAnsi="Arial" w:cs="Arial"/>
                <w:sz w:val="24"/>
                <w:szCs w:val="24"/>
              </w:rPr>
              <w:t>maltrato.</w:t>
            </w:r>
          </w:p>
          <w:p w14:paraId="4C100C9F" w14:textId="77777777" w:rsidR="001D2489" w:rsidRPr="00C547ED" w:rsidRDefault="001D2489" w:rsidP="001D2489">
            <w:pPr>
              <w:pStyle w:val="TableParagraph"/>
              <w:numPr>
                <w:ilvl w:val="0"/>
                <w:numId w:val="26"/>
              </w:numPr>
              <w:tabs>
                <w:tab w:val="left" w:pos="465"/>
                <w:tab w:val="left" w:pos="466"/>
              </w:tabs>
              <w:ind w:hanging="361"/>
              <w:rPr>
                <w:rFonts w:ascii="Arial" w:hAnsi="Arial" w:cs="Arial"/>
                <w:sz w:val="24"/>
                <w:szCs w:val="24"/>
              </w:rPr>
            </w:pPr>
            <w:r w:rsidRPr="00C547ED">
              <w:rPr>
                <w:rFonts w:ascii="Arial" w:hAnsi="Arial" w:cs="Arial"/>
                <w:sz w:val="24"/>
                <w:szCs w:val="24"/>
              </w:rPr>
              <w:t>Tener conciencia de los derechos de las personas mayores.</w:t>
            </w:r>
          </w:p>
        </w:tc>
      </w:tr>
      <w:tr w:rsidR="00C547ED" w:rsidRPr="00C547ED" w14:paraId="3AAFFDA0" w14:textId="77777777" w:rsidTr="003C0B27">
        <w:trPr>
          <w:trHeight w:val="2817"/>
        </w:trPr>
        <w:tc>
          <w:tcPr>
            <w:tcW w:w="2998" w:type="dxa"/>
            <w:shd w:val="clear" w:color="auto" w:fill="F2F2F2" w:themeFill="background1" w:themeFillShade="F2"/>
          </w:tcPr>
          <w:p w14:paraId="6FA57E96" w14:textId="77777777" w:rsidR="001D2489" w:rsidRPr="00C547ED" w:rsidRDefault="001D2489" w:rsidP="001D2489">
            <w:pPr>
              <w:pStyle w:val="TableParagraph"/>
              <w:spacing w:before="1"/>
              <w:ind w:left="107"/>
              <w:rPr>
                <w:rFonts w:ascii="Arial" w:hAnsi="Arial" w:cs="Arial"/>
                <w:b/>
                <w:sz w:val="24"/>
                <w:szCs w:val="24"/>
              </w:rPr>
            </w:pPr>
            <w:r w:rsidRPr="00C547ED">
              <w:rPr>
                <w:rFonts w:ascii="Arial" w:hAnsi="Arial" w:cs="Arial"/>
                <w:b/>
                <w:sz w:val="24"/>
                <w:szCs w:val="24"/>
              </w:rPr>
              <w:t>En el cuidador</w:t>
            </w:r>
          </w:p>
        </w:tc>
        <w:tc>
          <w:tcPr>
            <w:tcW w:w="6059" w:type="dxa"/>
            <w:shd w:val="clear" w:color="auto" w:fill="FFFFFF" w:themeFill="background1"/>
          </w:tcPr>
          <w:p w14:paraId="3AF6409F" w14:textId="77777777" w:rsidR="001D2489" w:rsidRPr="00C547ED" w:rsidRDefault="001D2489" w:rsidP="001D2489">
            <w:pPr>
              <w:pStyle w:val="TableParagraph"/>
              <w:numPr>
                <w:ilvl w:val="0"/>
                <w:numId w:val="26"/>
              </w:numPr>
              <w:tabs>
                <w:tab w:val="left" w:pos="465"/>
                <w:tab w:val="left" w:pos="466"/>
              </w:tabs>
              <w:spacing w:before="22"/>
              <w:ind w:right="89"/>
              <w:rPr>
                <w:rFonts w:ascii="Arial" w:hAnsi="Arial" w:cs="Arial"/>
                <w:sz w:val="24"/>
                <w:szCs w:val="24"/>
              </w:rPr>
            </w:pPr>
            <w:r w:rsidRPr="00C547ED">
              <w:rPr>
                <w:rFonts w:ascii="Arial" w:hAnsi="Arial" w:cs="Arial"/>
                <w:sz w:val="24"/>
                <w:szCs w:val="24"/>
              </w:rPr>
              <w:t>Disponer de ayuda complementaria para el cuidador principal.</w:t>
            </w:r>
          </w:p>
          <w:p w14:paraId="1419DE9E" w14:textId="77777777" w:rsidR="001D2489" w:rsidRPr="00C547ED" w:rsidRDefault="001D2489" w:rsidP="001D2489">
            <w:pPr>
              <w:pStyle w:val="TableParagraph"/>
              <w:numPr>
                <w:ilvl w:val="0"/>
                <w:numId w:val="26"/>
              </w:numPr>
              <w:tabs>
                <w:tab w:val="left" w:pos="465"/>
                <w:tab w:val="left" w:pos="466"/>
              </w:tabs>
              <w:spacing w:before="22"/>
              <w:ind w:right="89"/>
              <w:rPr>
                <w:rFonts w:ascii="Arial" w:hAnsi="Arial" w:cs="Arial"/>
                <w:sz w:val="24"/>
                <w:szCs w:val="24"/>
              </w:rPr>
            </w:pPr>
            <w:r w:rsidRPr="00C547ED">
              <w:rPr>
                <w:rFonts w:ascii="Arial" w:hAnsi="Arial" w:cs="Arial"/>
                <w:sz w:val="24"/>
                <w:szCs w:val="24"/>
              </w:rPr>
              <w:t>Contar con conocimientos y formación en el cuidado de los adultos mayores.</w:t>
            </w:r>
          </w:p>
          <w:p w14:paraId="3F7E187C" w14:textId="77777777" w:rsidR="001D2489" w:rsidRPr="00C547ED" w:rsidRDefault="001D2489" w:rsidP="001D2489">
            <w:pPr>
              <w:pStyle w:val="TableParagraph"/>
              <w:numPr>
                <w:ilvl w:val="0"/>
                <w:numId w:val="26"/>
              </w:numPr>
              <w:tabs>
                <w:tab w:val="left" w:pos="465"/>
                <w:tab w:val="left" w:pos="466"/>
              </w:tabs>
              <w:spacing w:before="22"/>
              <w:ind w:right="89"/>
              <w:rPr>
                <w:rFonts w:ascii="Arial" w:hAnsi="Arial" w:cs="Arial"/>
                <w:sz w:val="24"/>
                <w:szCs w:val="24"/>
              </w:rPr>
            </w:pPr>
            <w:r w:rsidRPr="00C547ED">
              <w:rPr>
                <w:rFonts w:ascii="Arial" w:hAnsi="Arial" w:cs="Arial"/>
                <w:sz w:val="24"/>
                <w:szCs w:val="24"/>
              </w:rPr>
              <w:t>Tener independencia económica del cuidador.</w:t>
            </w:r>
          </w:p>
          <w:p w14:paraId="637E12A7" w14:textId="77777777" w:rsidR="001D2489" w:rsidRPr="00C547ED" w:rsidRDefault="001D2489" w:rsidP="001D2489">
            <w:pPr>
              <w:pStyle w:val="TableParagraph"/>
              <w:numPr>
                <w:ilvl w:val="0"/>
                <w:numId w:val="26"/>
              </w:numPr>
              <w:tabs>
                <w:tab w:val="left" w:pos="465"/>
                <w:tab w:val="left" w:pos="466"/>
              </w:tabs>
              <w:spacing w:before="22"/>
              <w:ind w:right="89"/>
              <w:rPr>
                <w:rFonts w:ascii="Arial" w:hAnsi="Arial" w:cs="Arial"/>
                <w:sz w:val="24"/>
                <w:szCs w:val="24"/>
              </w:rPr>
            </w:pPr>
            <w:r w:rsidRPr="00C547ED">
              <w:rPr>
                <w:rFonts w:ascii="Arial" w:hAnsi="Arial" w:cs="Arial"/>
                <w:sz w:val="24"/>
                <w:szCs w:val="24"/>
              </w:rPr>
              <w:t>Tener empatía y positivas relaciones sociales.</w:t>
            </w:r>
          </w:p>
          <w:p w14:paraId="769E870D" w14:textId="77777777" w:rsidR="001D2489" w:rsidRPr="00C547ED" w:rsidRDefault="001D2489" w:rsidP="001D2489">
            <w:pPr>
              <w:pStyle w:val="TableParagraph"/>
              <w:numPr>
                <w:ilvl w:val="0"/>
                <w:numId w:val="26"/>
              </w:numPr>
              <w:tabs>
                <w:tab w:val="left" w:pos="465"/>
                <w:tab w:val="left" w:pos="466"/>
              </w:tabs>
              <w:spacing w:before="22"/>
              <w:ind w:right="89"/>
              <w:rPr>
                <w:rFonts w:ascii="Arial" w:hAnsi="Arial" w:cs="Arial"/>
                <w:sz w:val="24"/>
                <w:szCs w:val="24"/>
              </w:rPr>
            </w:pPr>
            <w:r w:rsidRPr="00C547ED">
              <w:rPr>
                <w:rFonts w:ascii="Arial" w:hAnsi="Arial" w:cs="Arial"/>
                <w:sz w:val="24"/>
                <w:szCs w:val="24"/>
              </w:rPr>
              <w:t>Contar con espacios de autocuidado.</w:t>
            </w:r>
          </w:p>
        </w:tc>
      </w:tr>
      <w:tr w:rsidR="00C547ED" w:rsidRPr="00C547ED" w14:paraId="2E15EAEA" w14:textId="77777777" w:rsidTr="003C0B27">
        <w:trPr>
          <w:trHeight w:val="2048"/>
        </w:trPr>
        <w:tc>
          <w:tcPr>
            <w:tcW w:w="2998" w:type="dxa"/>
            <w:shd w:val="clear" w:color="auto" w:fill="F2F2F2" w:themeFill="background1" w:themeFillShade="F2"/>
          </w:tcPr>
          <w:p w14:paraId="0CA1BF5D" w14:textId="77777777" w:rsidR="001D2489" w:rsidRPr="00C547ED" w:rsidRDefault="001D2489" w:rsidP="00DB24C7">
            <w:pPr>
              <w:pStyle w:val="TableParagraph"/>
              <w:ind w:left="107" w:right="87"/>
              <w:jc w:val="left"/>
              <w:rPr>
                <w:rFonts w:ascii="Arial" w:hAnsi="Arial" w:cs="Arial"/>
                <w:b/>
                <w:sz w:val="24"/>
                <w:szCs w:val="24"/>
              </w:rPr>
            </w:pPr>
            <w:r w:rsidRPr="00C547ED">
              <w:rPr>
                <w:rFonts w:ascii="Arial" w:hAnsi="Arial" w:cs="Arial"/>
                <w:b/>
                <w:sz w:val="24"/>
                <w:szCs w:val="24"/>
              </w:rPr>
              <w:lastRenderedPageBreak/>
              <w:t>En las instituciones que cuidan o acogen al adulto mayor</w:t>
            </w:r>
            <w:r w:rsidR="00DB24C7" w:rsidRPr="00C547ED">
              <w:rPr>
                <w:rFonts w:ascii="Arial" w:hAnsi="Arial" w:cs="Arial"/>
                <w:b/>
                <w:sz w:val="24"/>
                <w:szCs w:val="24"/>
              </w:rPr>
              <w:t xml:space="preserve"> </w:t>
            </w:r>
          </w:p>
        </w:tc>
        <w:tc>
          <w:tcPr>
            <w:tcW w:w="6059" w:type="dxa"/>
          </w:tcPr>
          <w:p w14:paraId="34371D44" w14:textId="77777777" w:rsidR="003C0B27" w:rsidRPr="00C547ED" w:rsidRDefault="001D2489" w:rsidP="003C0B27">
            <w:pPr>
              <w:pStyle w:val="TableParagraph"/>
              <w:numPr>
                <w:ilvl w:val="0"/>
                <w:numId w:val="24"/>
              </w:numPr>
              <w:tabs>
                <w:tab w:val="left" w:pos="466"/>
              </w:tabs>
              <w:spacing w:before="3"/>
              <w:ind w:right="88"/>
              <w:rPr>
                <w:rFonts w:ascii="Arial" w:hAnsi="Arial" w:cs="Arial"/>
                <w:sz w:val="24"/>
                <w:szCs w:val="24"/>
              </w:rPr>
            </w:pPr>
            <w:r w:rsidRPr="00C547ED">
              <w:rPr>
                <w:rFonts w:ascii="Arial" w:hAnsi="Arial" w:cs="Arial"/>
                <w:sz w:val="24"/>
                <w:szCs w:val="24"/>
              </w:rPr>
              <w:t>Contar con condiciones laborales adecuadas en el lugar de trabajo, especialmente para aquellos que están a cargo del cuidado directo de los adultos</w:t>
            </w:r>
            <w:r w:rsidRPr="00C547ED">
              <w:rPr>
                <w:rFonts w:ascii="Arial" w:hAnsi="Arial" w:cs="Arial"/>
                <w:spacing w:val="-1"/>
                <w:sz w:val="24"/>
                <w:szCs w:val="24"/>
              </w:rPr>
              <w:t xml:space="preserve"> </w:t>
            </w:r>
            <w:r w:rsidRPr="00C547ED">
              <w:rPr>
                <w:rFonts w:ascii="Arial" w:hAnsi="Arial" w:cs="Arial"/>
                <w:sz w:val="24"/>
                <w:szCs w:val="24"/>
              </w:rPr>
              <w:t>mayores.</w:t>
            </w:r>
          </w:p>
          <w:p w14:paraId="416A824F" w14:textId="77777777" w:rsidR="001D2489" w:rsidRPr="00C547ED" w:rsidRDefault="001D2489" w:rsidP="003C0B27">
            <w:pPr>
              <w:pStyle w:val="TableParagraph"/>
              <w:numPr>
                <w:ilvl w:val="0"/>
                <w:numId w:val="24"/>
              </w:numPr>
              <w:tabs>
                <w:tab w:val="left" w:pos="466"/>
              </w:tabs>
              <w:spacing w:before="3"/>
              <w:ind w:right="88"/>
              <w:rPr>
                <w:rFonts w:ascii="Arial" w:hAnsi="Arial" w:cs="Arial"/>
                <w:sz w:val="24"/>
                <w:szCs w:val="24"/>
              </w:rPr>
            </w:pPr>
            <w:r w:rsidRPr="00C547ED">
              <w:rPr>
                <w:rFonts w:ascii="Arial" w:hAnsi="Arial" w:cs="Arial"/>
                <w:sz w:val="24"/>
                <w:szCs w:val="24"/>
              </w:rPr>
              <w:t>Disponer de acciones que promuevan la salud física  y mental.</w:t>
            </w:r>
          </w:p>
        </w:tc>
      </w:tr>
    </w:tbl>
    <w:p w14:paraId="19E1E129" w14:textId="77777777" w:rsidR="00460B3A" w:rsidRPr="00C547ED" w:rsidRDefault="00460B3A" w:rsidP="00460B3A">
      <w:pPr>
        <w:spacing w:line="360" w:lineRule="auto"/>
        <w:jc w:val="both"/>
        <w:rPr>
          <w:rFonts w:ascii="Arial" w:hAnsi="Arial" w:cs="Arial"/>
          <w:sz w:val="24"/>
          <w:szCs w:val="24"/>
        </w:rPr>
      </w:pPr>
    </w:p>
    <w:p w14:paraId="0987A6AF" w14:textId="77777777" w:rsidR="00460B3A" w:rsidRPr="00C547ED" w:rsidRDefault="00460B3A" w:rsidP="00460B3A">
      <w:pPr>
        <w:spacing w:line="360" w:lineRule="auto"/>
        <w:jc w:val="both"/>
        <w:rPr>
          <w:rFonts w:ascii="Arial" w:hAnsi="Arial" w:cs="Arial"/>
          <w:sz w:val="24"/>
          <w:szCs w:val="24"/>
        </w:rPr>
      </w:pPr>
      <w:r w:rsidRPr="00C547ED">
        <w:rPr>
          <w:rFonts w:ascii="Arial" w:hAnsi="Arial" w:cs="Arial"/>
          <w:sz w:val="24"/>
          <w:szCs w:val="24"/>
        </w:rPr>
        <w:tab/>
        <w:t>Frente a lo anterior, es posible dar cuenta que la prevención de cualquier forma de violencia, sea en adultos mayores, mujeres o niños, comienza con la sensibilización y una manera importante de crear conciencia, tanto en el público general como en los profesionales involucrados, es mediante la educación y la capacitación. Los encargados de brindar asistencia sanitaria y servicios sociales en todos los niveles, ya sea en la comunidad o en los ámbitos institucionales, deben adiestrarse en las técnicas básicas de detección del maltrato de los ancianos. Así también, los medios de comunicación son otro instrumento de gran poder para sensibilizar al público general, como también lo son las autoridades que pueden hablar</w:t>
      </w:r>
      <w:r w:rsidR="00DB24C7" w:rsidRPr="00C547ED">
        <w:rPr>
          <w:rFonts w:ascii="Arial" w:hAnsi="Arial" w:cs="Arial"/>
          <w:sz w:val="24"/>
          <w:szCs w:val="24"/>
        </w:rPr>
        <w:t xml:space="preserve"> respecto del </w:t>
      </w:r>
      <w:r w:rsidRPr="00C547ED">
        <w:rPr>
          <w:rFonts w:ascii="Arial" w:hAnsi="Arial" w:cs="Arial"/>
          <w:sz w:val="24"/>
          <w:szCs w:val="24"/>
        </w:rPr>
        <w:t>problema y sus posibles soluciones.</w:t>
      </w:r>
    </w:p>
    <w:p w14:paraId="3412314F" w14:textId="77777777" w:rsidR="006E711F" w:rsidRPr="00C547ED" w:rsidRDefault="00460B3A" w:rsidP="006E711F">
      <w:pPr>
        <w:spacing w:line="360" w:lineRule="auto"/>
        <w:jc w:val="both"/>
        <w:rPr>
          <w:rFonts w:ascii="Arial" w:hAnsi="Arial" w:cs="Arial"/>
          <w:sz w:val="24"/>
          <w:szCs w:val="24"/>
        </w:rPr>
      </w:pPr>
      <w:r w:rsidRPr="00C547ED">
        <w:rPr>
          <w:rFonts w:ascii="Arial" w:hAnsi="Arial" w:cs="Arial"/>
          <w:sz w:val="24"/>
          <w:szCs w:val="24"/>
        </w:rPr>
        <w:tab/>
        <w:t>Así también, las medidas para prevenir el maltrato hacia los adultos mayores en su</w:t>
      </w:r>
      <w:r w:rsidR="00FE1182" w:rsidRPr="00C547ED">
        <w:rPr>
          <w:rFonts w:ascii="Arial" w:hAnsi="Arial" w:cs="Arial"/>
          <w:sz w:val="24"/>
          <w:szCs w:val="24"/>
        </w:rPr>
        <w:t>s</w:t>
      </w:r>
      <w:r w:rsidRPr="00C547ED">
        <w:rPr>
          <w:rFonts w:ascii="Arial" w:hAnsi="Arial" w:cs="Arial"/>
          <w:sz w:val="24"/>
          <w:szCs w:val="24"/>
        </w:rPr>
        <w:t xml:space="preserve"> hogar</w:t>
      </w:r>
      <w:r w:rsidR="00FE1182" w:rsidRPr="00C547ED">
        <w:rPr>
          <w:rFonts w:ascii="Arial" w:hAnsi="Arial" w:cs="Arial"/>
          <w:sz w:val="24"/>
          <w:szCs w:val="24"/>
        </w:rPr>
        <w:t>es</w:t>
      </w:r>
      <w:r w:rsidRPr="00C547ED">
        <w:rPr>
          <w:rFonts w:ascii="Arial" w:hAnsi="Arial" w:cs="Arial"/>
          <w:sz w:val="24"/>
          <w:szCs w:val="24"/>
        </w:rPr>
        <w:t xml:space="preserve"> podrían ser:</w:t>
      </w:r>
      <w:r w:rsidR="00FE1182" w:rsidRPr="00C547ED">
        <w:rPr>
          <w:rFonts w:ascii="Arial" w:hAnsi="Arial" w:cs="Arial"/>
          <w:sz w:val="24"/>
          <w:szCs w:val="24"/>
        </w:rPr>
        <w:t xml:space="preserve"> </w:t>
      </w:r>
    </w:p>
    <w:p w14:paraId="38FA8435" w14:textId="77777777" w:rsidR="006E711F" w:rsidRPr="00C547ED" w:rsidRDefault="00460B3A" w:rsidP="006E711F">
      <w:pPr>
        <w:pStyle w:val="Prrafodelista"/>
        <w:numPr>
          <w:ilvl w:val="0"/>
          <w:numId w:val="29"/>
        </w:numPr>
        <w:spacing w:line="360" w:lineRule="auto"/>
        <w:jc w:val="both"/>
        <w:rPr>
          <w:rFonts w:ascii="Arial" w:hAnsi="Arial" w:cs="Arial"/>
          <w:sz w:val="24"/>
          <w:szCs w:val="24"/>
        </w:rPr>
      </w:pPr>
      <w:r w:rsidRPr="00C547ED">
        <w:rPr>
          <w:rFonts w:ascii="Arial" w:hAnsi="Arial" w:cs="Arial"/>
          <w:sz w:val="24"/>
          <w:szCs w:val="24"/>
        </w:rPr>
        <w:t>Reclutar y capacitar a los ancianos para que se encarguen de visitar o acompañar a otros ancianos que viven</w:t>
      </w:r>
      <w:r w:rsidRPr="00C547ED">
        <w:rPr>
          <w:rFonts w:ascii="Arial" w:hAnsi="Arial" w:cs="Arial"/>
          <w:spacing w:val="-5"/>
          <w:sz w:val="24"/>
          <w:szCs w:val="24"/>
        </w:rPr>
        <w:t xml:space="preserve"> </w:t>
      </w:r>
      <w:r w:rsidR="006E711F" w:rsidRPr="00C547ED">
        <w:rPr>
          <w:rFonts w:ascii="Arial" w:hAnsi="Arial" w:cs="Arial"/>
          <w:sz w:val="24"/>
          <w:szCs w:val="24"/>
        </w:rPr>
        <w:t xml:space="preserve">marginados. </w:t>
      </w:r>
    </w:p>
    <w:p w14:paraId="7DAEBD4B" w14:textId="77777777" w:rsidR="006E711F" w:rsidRPr="00C547ED" w:rsidRDefault="00460B3A" w:rsidP="006E711F">
      <w:pPr>
        <w:pStyle w:val="Prrafodelista"/>
        <w:numPr>
          <w:ilvl w:val="0"/>
          <w:numId w:val="29"/>
        </w:numPr>
        <w:spacing w:line="360" w:lineRule="auto"/>
        <w:jc w:val="both"/>
        <w:rPr>
          <w:rFonts w:ascii="Arial" w:hAnsi="Arial" w:cs="Arial"/>
          <w:sz w:val="24"/>
          <w:szCs w:val="24"/>
        </w:rPr>
      </w:pPr>
      <w:r w:rsidRPr="00C547ED">
        <w:rPr>
          <w:rFonts w:ascii="Arial" w:hAnsi="Arial" w:cs="Arial"/>
          <w:sz w:val="24"/>
          <w:szCs w:val="24"/>
        </w:rPr>
        <w:t>Crear grupos de apoyo para las víctimas de malos</w:t>
      </w:r>
      <w:r w:rsidRPr="00C547ED">
        <w:rPr>
          <w:rFonts w:ascii="Arial" w:hAnsi="Arial" w:cs="Arial"/>
          <w:spacing w:val="-8"/>
          <w:sz w:val="24"/>
          <w:szCs w:val="24"/>
        </w:rPr>
        <w:t xml:space="preserve"> </w:t>
      </w:r>
      <w:r w:rsidR="006E711F" w:rsidRPr="00C547ED">
        <w:rPr>
          <w:rFonts w:ascii="Arial" w:hAnsi="Arial" w:cs="Arial"/>
          <w:sz w:val="24"/>
          <w:szCs w:val="24"/>
        </w:rPr>
        <w:t xml:space="preserve">tratos. </w:t>
      </w:r>
    </w:p>
    <w:p w14:paraId="33A0D07F" w14:textId="77777777" w:rsidR="006E711F" w:rsidRPr="00C547ED" w:rsidRDefault="00460B3A" w:rsidP="006E711F">
      <w:pPr>
        <w:pStyle w:val="Prrafodelista"/>
        <w:numPr>
          <w:ilvl w:val="0"/>
          <w:numId w:val="29"/>
        </w:numPr>
        <w:spacing w:line="360" w:lineRule="auto"/>
        <w:jc w:val="both"/>
        <w:rPr>
          <w:rFonts w:ascii="Arial" w:hAnsi="Arial" w:cs="Arial"/>
          <w:sz w:val="24"/>
          <w:szCs w:val="24"/>
        </w:rPr>
      </w:pPr>
      <w:r w:rsidRPr="00C547ED">
        <w:rPr>
          <w:rFonts w:ascii="Arial" w:hAnsi="Arial" w:cs="Arial"/>
          <w:sz w:val="24"/>
          <w:szCs w:val="24"/>
        </w:rPr>
        <w:t>Preparar programas comunitarios para fomentar la interacción social y la participación de los</w:t>
      </w:r>
      <w:r w:rsidRPr="00C547ED">
        <w:rPr>
          <w:rFonts w:ascii="Arial" w:hAnsi="Arial" w:cs="Arial"/>
          <w:spacing w:val="-1"/>
          <w:sz w:val="24"/>
          <w:szCs w:val="24"/>
        </w:rPr>
        <w:t xml:space="preserve"> </w:t>
      </w:r>
      <w:r w:rsidR="006E711F" w:rsidRPr="00C547ED">
        <w:rPr>
          <w:rFonts w:ascii="Arial" w:hAnsi="Arial" w:cs="Arial"/>
          <w:sz w:val="24"/>
          <w:szCs w:val="24"/>
        </w:rPr>
        <w:t>ancianos</w:t>
      </w:r>
    </w:p>
    <w:p w14:paraId="3B6B617E" w14:textId="77777777" w:rsidR="006E711F" w:rsidRPr="00C547ED" w:rsidRDefault="00460B3A" w:rsidP="006E711F">
      <w:pPr>
        <w:pStyle w:val="Prrafodelista"/>
        <w:numPr>
          <w:ilvl w:val="0"/>
          <w:numId w:val="29"/>
        </w:numPr>
        <w:spacing w:line="360" w:lineRule="auto"/>
        <w:jc w:val="both"/>
        <w:rPr>
          <w:rFonts w:ascii="Arial" w:hAnsi="Arial" w:cs="Arial"/>
          <w:sz w:val="24"/>
          <w:szCs w:val="24"/>
        </w:rPr>
      </w:pPr>
      <w:r w:rsidRPr="00C547ED">
        <w:rPr>
          <w:rFonts w:ascii="Arial" w:hAnsi="Arial" w:cs="Arial"/>
          <w:sz w:val="24"/>
          <w:szCs w:val="24"/>
        </w:rPr>
        <w:t>Construir redes sociales de personas de edad avanzada en las aldeas, los vecindario</w:t>
      </w:r>
      <w:r w:rsidR="006E711F" w:rsidRPr="00C547ED">
        <w:rPr>
          <w:rFonts w:ascii="Arial" w:hAnsi="Arial" w:cs="Arial"/>
          <w:sz w:val="24"/>
          <w:szCs w:val="24"/>
        </w:rPr>
        <w:t xml:space="preserve">s y las unidades habitacionales. </w:t>
      </w:r>
    </w:p>
    <w:p w14:paraId="2187F1F2" w14:textId="77777777" w:rsidR="00460B3A" w:rsidRPr="00C547ED" w:rsidRDefault="00460B3A" w:rsidP="006E711F">
      <w:pPr>
        <w:pStyle w:val="Prrafodelista"/>
        <w:numPr>
          <w:ilvl w:val="0"/>
          <w:numId w:val="29"/>
        </w:numPr>
        <w:spacing w:line="360" w:lineRule="auto"/>
        <w:jc w:val="both"/>
        <w:rPr>
          <w:rFonts w:ascii="Arial" w:hAnsi="Arial" w:cs="Arial"/>
          <w:sz w:val="24"/>
          <w:szCs w:val="24"/>
        </w:rPr>
      </w:pPr>
      <w:r w:rsidRPr="00C547ED">
        <w:rPr>
          <w:rFonts w:ascii="Arial" w:hAnsi="Arial" w:cs="Arial"/>
          <w:sz w:val="24"/>
          <w:szCs w:val="24"/>
        </w:rPr>
        <w:t xml:space="preserve">Trabajar con las personas mayores </w:t>
      </w:r>
      <w:r w:rsidR="00060295" w:rsidRPr="00C547ED">
        <w:rPr>
          <w:rFonts w:ascii="Arial" w:hAnsi="Arial" w:cs="Arial"/>
          <w:sz w:val="24"/>
          <w:szCs w:val="24"/>
        </w:rPr>
        <w:t>en la elaboración de planes de “autoayuda”</w:t>
      </w:r>
      <w:r w:rsidRPr="00C547ED">
        <w:rPr>
          <w:rFonts w:ascii="Arial" w:hAnsi="Arial" w:cs="Arial"/>
          <w:sz w:val="24"/>
          <w:szCs w:val="24"/>
        </w:rPr>
        <w:t xml:space="preserve"> q</w:t>
      </w:r>
      <w:r w:rsidR="006E711F" w:rsidRPr="00C547ED">
        <w:rPr>
          <w:rFonts w:ascii="Arial" w:hAnsi="Arial" w:cs="Arial"/>
          <w:sz w:val="24"/>
          <w:szCs w:val="24"/>
        </w:rPr>
        <w:t xml:space="preserve">ue les permitan ser productivas. </w:t>
      </w:r>
    </w:p>
    <w:p w14:paraId="77599C37" w14:textId="77777777" w:rsidR="00FE1182" w:rsidRPr="00C547ED" w:rsidRDefault="00FE1182" w:rsidP="00FE1182">
      <w:pPr>
        <w:widowControl w:val="0"/>
        <w:tabs>
          <w:tab w:val="left" w:pos="941"/>
          <w:tab w:val="left" w:pos="942"/>
        </w:tabs>
        <w:autoSpaceDE w:val="0"/>
        <w:autoSpaceDN w:val="0"/>
        <w:spacing w:before="16" w:after="0" w:line="360" w:lineRule="auto"/>
        <w:ind w:right="1155"/>
        <w:jc w:val="both"/>
        <w:rPr>
          <w:rFonts w:ascii="Arial" w:hAnsi="Arial" w:cs="Arial"/>
          <w:sz w:val="24"/>
          <w:szCs w:val="24"/>
        </w:rPr>
      </w:pPr>
    </w:p>
    <w:p w14:paraId="43CAD8E0" w14:textId="77777777" w:rsidR="00092972" w:rsidRDefault="006E711F" w:rsidP="00092972">
      <w:pPr>
        <w:spacing w:line="360" w:lineRule="auto"/>
        <w:jc w:val="both"/>
        <w:rPr>
          <w:rFonts w:ascii="Arial" w:hAnsi="Arial" w:cs="Arial"/>
          <w:sz w:val="24"/>
          <w:szCs w:val="24"/>
        </w:rPr>
      </w:pPr>
      <w:r w:rsidRPr="00C547ED">
        <w:rPr>
          <w:rFonts w:ascii="Arial" w:hAnsi="Arial" w:cs="Arial"/>
          <w:sz w:val="24"/>
          <w:szCs w:val="24"/>
        </w:rPr>
        <w:lastRenderedPageBreak/>
        <w:tab/>
        <w:t>De la misma forma</w:t>
      </w:r>
      <w:r w:rsidR="00FE1182" w:rsidRPr="00C547ED">
        <w:rPr>
          <w:rFonts w:ascii="Arial" w:hAnsi="Arial" w:cs="Arial"/>
          <w:sz w:val="24"/>
          <w:szCs w:val="24"/>
        </w:rPr>
        <w:t>, complementariamente, se sugiere trabajar con las personas que ejercen el maltrato hacia los adultos mayores, apoyándolos en la resolución de sus conflictos y problemas, especialmente a los hijos adultos. En este sentido, algunas medidas que son posibles de implementar en este caso son las siguientes:</w:t>
      </w:r>
    </w:p>
    <w:p w14:paraId="57EEDC9F" w14:textId="77777777" w:rsidR="00092972" w:rsidRDefault="00FE1182" w:rsidP="00092972">
      <w:pPr>
        <w:pStyle w:val="Prrafodelista"/>
        <w:numPr>
          <w:ilvl w:val="0"/>
          <w:numId w:val="30"/>
        </w:numPr>
        <w:spacing w:line="360" w:lineRule="auto"/>
        <w:jc w:val="both"/>
        <w:rPr>
          <w:rFonts w:ascii="Arial" w:hAnsi="Arial" w:cs="Arial"/>
          <w:sz w:val="24"/>
          <w:szCs w:val="24"/>
        </w:rPr>
      </w:pPr>
      <w:r w:rsidRPr="00092972">
        <w:rPr>
          <w:rFonts w:ascii="Arial" w:hAnsi="Arial" w:cs="Arial"/>
          <w:sz w:val="24"/>
          <w:szCs w:val="24"/>
        </w:rPr>
        <w:t>Proporcionar servicios para el tratamiento de los problemas de salud mental y abuso de sustancias</w:t>
      </w:r>
      <w:r w:rsidRPr="00092972">
        <w:rPr>
          <w:rFonts w:ascii="Arial" w:hAnsi="Arial" w:cs="Arial"/>
          <w:spacing w:val="-1"/>
          <w:sz w:val="24"/>
          <w:szCs w:val="24"/>
        </w:rPr>
        <w:t xml:space="preserve"> </w:t>
      </w:r>
      <w:r w:rsidRPr="00092972">
        <w:rPr>
          <w:rFonts w:ascii="Arial" w:hAnsi="Arial" w:cs="Arial"/>
          <w:sz w:val="24"/>
          <w:szCs w:val="24"/>
        </w:rPr>
        <w:t xml:space="preserve">psicotrópicas. </w:t>
      </w:r>
    </w:p>
    <w:p w14:paraId="0192920A" w14:textId="77777777" w:rsidR="00092972" w:rsidRDefault="00FE1182" w:rsidP="00092972">
      <w:pPr>
        <w:pStyle w:val="Prrafodelista"/>
        <w:numPr>
          <w:ilvl w:val="0"/>
          <w:numId w:val="30"/>
        </w:numPr>
        <w:spacing w:line="360" w:lineRule="auto"/>
        <w:jc w:val="both"/>
        <w:rPr>
          <w:rFonts w:ascii="Arial" w:hAnsi="Arial" w:cs="Arial"/>
          <w:sz w:val="24"/>
          <w:szCs w:val="24"/>
        </w:rPr>
      </w:pPr>
      <w:r w:rsidRPr="00092972">
        <w:rPr>
          <w:rFonts w:ascii="Arial" w:hAnsi="Arial" w:cs="Arial"/>
          <w:sz w:val="24"/>
          <w:szCs w:val="24"/>
        </w:rPr>
        <w:t>Ofrecer trabajo y</w:t>
      </w:r>
      <w:r w:rsidRPr="00092972">
        <w:rPr>
          <w:rFonts w:ascii="Arial" w:hAnsi="Arial" w:cs="Arial"/>
          <w:spacing w:val="-5"/>
          <w:sz w:val="24"/>
          <w:szCs w:val="24"/>
        </w:rPr>
        <w:t xml:space="preserve"> </w:t>
      </w:r>
      <w:r w:rsidRPr="00092972">
        <w:rPr>
          <w:rFonts w:ascii="Arial" w:hAnsi="Arial" w:cs="Arial"/>
          <w:sz w:val="24"/>
          <w:szCs w:val="24"/>
        </w:rPr>
        <w:t>educación;</w:t>
      </w:r>
    </w:p>
    <w:p w14:paraId="6EF927AD" w14:textId="77777777" w:rsidR="00FE1182" w:rsidRPr="00092972" w:rsidRDefault="00FE1182" w:rsidP="00092972">
      <w:pPr>
        <w:pStyle w:val="Prrafodelista"/>
        <w:numPr>
          <w:ilvl w:val="0"/>
          <w:numId w:val="30"/>
        </w:numPr>
        <w:spacing w:line="360" w:lineRule="auto"/>
        <w:jc w:val="both"/>
        <w:rPr>
          <w:rFonts w:ascii="Arial" w:hAnsi="Arial" w:cs="Arial"/>
          <w:sz w:val="24"/>
          <w:szCs w:val="24"/>
        </w:rPr>
      </w:pPr>
      <w:r w:rsidRPr="00092972">
        <w:rPr>
          <w:rFonts w:ascii="Arial" w:hAnsi="Arial" w:cs="Arial"/>
          <w:sz w:val="24"/>
          <w:szCs w:val="24"/>
        </w:rPr>
        <w:t xml:space="preserve">Encontrar nuevas formas de resolver los conflictos, especialmente en los casos en que el papel tradicional de los ancianos en la resolución de conflictos se ha debilitado. </w:t>
      </w:r>
    </w:p>
    <w:p w14:paraId="677411D4" w14:textId="77777777" w:rsidR="00FE1182" w:rsidRPr="00C547ED" w:rsidRDefault="00FE1182" w:rsidP="00FE1182">
      <w:pPr>
        <w:pStyle w:val="Prrafodelista"/>
        <w:widowControl w:val="0"/>
        <w:tabs>
          <w:tab w:val="left" w:pos="942"/>
        </w:tabs>
        <w:autoSpaceDE w:val="0"/>
        <w:autoSpaceDN w:val="0"/>
        <w:spacing w:before="31" w:after="0"/>
        <w:ind w:left="941" w:right="1155"/>
        <w:contextualSpacing w:val="0"/>
        <w:jc w:val="both"/>
        <w:rPr>
          <w:rFonts w:ascii="Arial" w:hAnsi="Arial" w:cs="Arial"/>
          <w:sz w:val="24"/>
          <w:szCs w:val="24"/>
        </w:rPr>
      </w:pPr>
    </w:p>
    <w:p w14:paraId="6ADCF2AA" w14:textId="77777777" w:rsidR="00FE1182" w:rsidRPr="00C547ED" w:rsidRDefault="00FE1182" w:rsidP="00FE1182">
      <w:pPr>
        <w:pStyle w:val="Textoindependiente"/>
        <w:spacing w:line="360" w:lineRule="auto"/>
        <w:ind w:left="222" w:right="1160"/>
        <w:jc w:val="both"/>
        <w:rPr>
          <w:rFonts w:ascii="Arial" w:hAnsi="Arial" w:cs="Arial"/>
          <w:sz w:val="24"/>
          <w:szCs w:val="24"/>
        </w:rPr>
      </w:pPr>
      <w:r w:rsidRPr="00C547ED">
        <w:rPr>
          <w:rFonts w:ascii="Arial" w:hAnsi="Arial" w:cs="Arial"/>
          <w:sz w:val="24"/>
          <w:szCs w:val="24"/>
          <w:lang w:val="es-CL" w:eastAsia="en-US" w:bidi="ar-SA"/>
        </w:rPr>
        <w:tab/>
        <w:t xml:space="preserve">Del mismo modo, </w:t>
      </w:r>
      <w:r w:rsidRPr="00C547ED">
        <w:rPr>
          <w:rFonts w:ascii="Arial" w:hAnsi="Arial" w:cs="Arial"/>
          <w:sz w:val="24"/>
          <w:szCs w:val="24"/>
        </w:rPr>
        <w:t>a nivel institucional, algunas medidas que son posibles de tomar para prevenir el maltrato hacia los adultos mayores</w:t>
      </w:r>
      <w:r w:rsidRPr="00C547ED">
        <w:rPr>
          <w:rFonts w:ascii="Arial" w:hAnsi="Arial" w:cs="Arial"/>
          <w:spacing w:val="-2"/>
          <w:sz w:val="24"/>
          <w:szCs w:val="24"/>
        </w:rPr>
        <w:t xml:space="preserve"> </w:t>
      </w:r>
      <w:r w:rsidRPr="00C547ED">
        <w:rPr>
          <w:rFonts w:ascii="Arial" w:hAnsi="Arial" w:cs="Arial"/>
          <w:sz w:val="24"/>
          <w:szCs w:val="24"/>
        </w:rPr>
        <w:t>son:</w:t>
      </w:r>
    </w:p>
    <w:p w14:paraId="39565F3E" w14:textId="77777777" w:rsidR="00290E84" w:rsidRPr="00092972" w:rsidRDefault="00FE1182" w:rsidP="00092972">
      <w:pPr>
        <w:pStyle w:val="Prrafodelista"/>
        <w:widowControl w:val="0"/>
        <w:numPr>
          <w:ilvl w:val="0"/>
          <w:numId w:val="31"/>
        </w:numPr>
        <w:tabs>
          <w:tab w:val="left" w:pos="941"/>
          <w:tab w:val="left" w:pos="942"/>
        </w:tabs>
        <w:autoSpaceDE w:val="0"/>
        <w:autoSpaceDN w:val="0"/>
        <w:spacing w:after="0"/>
        <w:jc w:val="both"/>
        <w:rPr>
          <w:rFonts w:ascii="Arial" w:hAnsi="Arial" w:cs="Arial"/>
          <w:sz w:val="24"/>
          <w:szCs w:val="24"/>
        </w:rPr>
      </w:pPr>
      <w:r w:rsidRPr="00092972">
        <w:rPr>
          <w:rFonts w:ascii="Arial" w:hAnsi="Arial" w:cs="Arial"/>
          <w:sz w:val="24"/>
          <w:szCs w:val="24"/>
        </w:rPr>
        <w:t>Elaborar y ejecutar planes de asistencia</w:t>
      </w:r>
      <w:r w:rsidRPr="00092972">
        <w:rPr>
          <w:rFonts w:ascii="Arial" w:hAnsi="Arial" w:cs="Arial"/>
          <w:spacing w:val="-5"/>
          <w:sz w:val="24"/>
          <w:szCs w:val="24"/>
        </w:rPr>
        <w:t xml:space="preserve"> </w:t>
      </w:r>
      <w:r w:rsidRPr="00092972">
        <w:rPr>
          <w:rFonts w:ascii="Arial" w:hAnsi="Arial" w:cs="Arial"/>
          <w:sz w:val="24"/>
          <w:szCs w:val="24"/>
        </w:rPr>
        <w:t xml:space="preserve">integrales. </w:t>
      </w:r>
    </w:p>
    <w:p w14:paraId="41908E30" w14:textId="77777777" w:rsidR="00290E84" w:rsidRPr="00C547ED" w:rsidRDefault="00FE1182" w:rsidP="00290E84">
      <w:pPr>
        <w:pStyle w:val="Prrafodelista"/>
        <w:widowControl w:val="0"/>
        <w:numPr>
          <w:ilvl w:val="0"/>
          <w:numId w:val="27"/>
        </w:numPr>
        <w:tabs>
          <w:tab w:val="left" w:pos="941"/>
          <w:tab w:val="left" w:pos="942"/>
        </w:tabs>
        <w:autoSpaceDE w:val="0"/>
        <w:autoSpaceDN w:val="0"/>
        <w:spacing w:after="0"/>
        <w:ind w:hanging="361"/>
        <w:contextualSpacing w:val="0"/>
        <w:jc w:val="both"/>
        <w:rPr>
          <w:rFonts w:ascii="Arial" w:hAnsi="Arial" w:cs="Arial"/>
          <w:sz w:val="24"/>
          <w:szCs w:val="24"/>
        </w:rPr>
      </w:pPr>
      <w:r w:rsidRPr="00C547ED">
        <w:rPr>
          <w:rFonts w:ascii="Arial" w:hAnsi="Arial" w:cs="Arial"/>
          <w:sz w:val="24"/>
          <w:szCs w:val="24"/>
        </w:rPr>
        <w:t>Capacitar al</w:t>
      </w:r>
      <w:r w:rsidRPr="00C547ED">
        <w:rPr>
          <w:rFonts w:ascii="Arial" w:hAnsi="Arial" w:cs="Arial"/>
          <w:spacing w:val="-1"/>
          <w:sz w:val="24"/>
          <w:szCs w:val="24"/>
        </w:rPr>
        <w:t xml:space="preserve"> </w:t>
      </w:r>
      <w:r w:rsidRPr="00C547ED">
        <w:rPr>
          <w:rFonts w:ascii="Arial" w:hAnsi="Arial" w:cs="Arial"/>
          <w:sz w:val="24"/>
          <w:szCs w:val="24"/>
        </w:rPr>
        <w:t xml:space="preserve">personal. </w:t>
      </w:r>
    </w:p>
    <w:p w14:paraId="61AB97E9" w14:textId="77777777" w:rsidR="00290E84" w:rsidRPr="00C547ED" w:rsidRDefault="00FE1182" w:rsidP="00290E84">
      <w:pPr>
        <w:pStyle w:val="Prrafodelista"/>
        <w:widowControl w:val="0"/>
        <w:numPr>
          <w:ilvl w:val="0"/>
          <w:numId w:val="27"/>
        </w:numPr>
        <w:tabs>
          <w:tab w:val="left" w:pos="941"/>
          <w:tab w:val="left" w:pos="942"/>
        </w:tabs>
        <w:autoSpaceDE w:val="0"/>
        <w:autoSpaceDN w:val="0"/>
        <w:spacing w:after="0"/>
        <w:ind w:hanging="361"/>
        <w:contextualSpacing w:val="0"/>
        <w:jc w:val="both"/>
        <w:rPr>
          <w:rFonts w:ascii="Arial" w:hAnsi="Arial" w:cs="Arial"/>
          <w:sz w:val="24"/>
          <w:szCs w:val="24"/>
        </w:rPr>
      </w:pPr>
      <w:r w:rsidRPr="00C547ED">
        <w:rPr>
          <w:rFonts w:ascii="Arial" w:hAnsi="Arial" w:cs="Arial"/>
          <w:sz w:val="24"/>
          <w:szCs w:val="24"/>
        </w:rPr>
        <w:t xml:space="preserve">Diseñar políticas y programas que tengan en cuenta el estrés del personal relacionado con su trabajo. </w:t>
      </w:r>
    </w:p>
    <w:p w14:paraId="0EEFA2A2" w14:textId="77777777" w:rsidR="00FE1182" w:rsidRPr="00C547ED" w:rsidRDefault="00FE1182" w:rsidP="00290E84">
      <w:pPr>
        <w:pStyle w:val="Prrafodelista"/>
        <w:widowControl w:val="0"/>
        <w:numPr>
          <w:ilvl w:val="0"/>
          <w:numId w:val="27"/>
        </w:numPr>
        <w:tabs>
          <w:tab w:val="left" w:pos="941"/>
          <w:tab w:val="left" w:pos="942"/>
        </w:tabs>
        <w:autoSpaceDE w:val="0"/>
        <w:autoSpaceDN w:val="0"/>
        <w:spacing w:after="0"/>
        <w:ind w:hanging="361"/>
        <w:contextualSpacing w:val="0"/>
        <w:jc w:val="both"/>
        <w:rPr>
          <w:rFonts w:ascii="Arial" w:hAnsi="Arial" w:cs="Arial"/>
          <w:sz w:val="24"/>
          <w:szCs w:val="24"/>
        </w:rPr>
      </w:pPr>
      <w:r w:rsidRPr="00C547ED">
        <w:rPr>
          <w:rFonts w:ascii="Arial" w:hAnsi="Arial" w:cs="Arial"/>
          <w:sz w:val="24"/>
          <w:szCs w:val="24"/>
        </w:rPr>
        <w:t xml:space="preserve">Elaborar políticas y programas para mejorar las condiciones físicas y sociales de la institución. </w:t>
      </w:r>
    </w:p>
    <w:p w14:paraId="1A3EE44A" w14:textId="77777777" w:rsidR="00FE1182" w:rsidRPr="00C547ED" w:rsidRDefault="00FE1182" w:rsidP="00FE1182">
      <w:pPr>
        <w:pStyle w:val="Prrafodelista"/>
        <w:widowControl w:val="0"/>
        <w:tabs>
          <w:tab w:val="left" w:pos="941"/>
          <w:tab w:val="left" w:pos="942"/>
        </w:tabs>
        <w:autoSpaceDE w:val="0"/>
        <w:autoSpaceDN w:val="0"/>
        <w:spacing w:before="19" w:after="0" w:line="256" w:lineRule="auto"/>
        <w:ind w:left="941" w:right="1160"/>
        <w:contextualSpacing w:val="0"/>
        <w:jc w:val="both"/>
        <w:rPr>
          <w:rFonts w:ascii="Arial" w:hAnsi="Arial" w:cs="Arial"/>
          <w:sz w:val="24"/>
          <w:szCs w:val="24"/>
        </w:rPr>
      </w:pPr>
    </w:p>
    <w:p w14:paraId="79C8B0A3" w14:textId="77777777" w:rsidR="004B37B1" w:rsidRPr="00C547ED" w:rsidRDefault="00FE1182" w:rsidP="004B37B1">
      <w:pPr>
        <w:spacing w:line="360" w:lineRule="auto"/>
        <w:jc w:val="both"/>
        <w:rPr>
          <w:rFonts w:ascii="Arial" w:hAnsi="Arial" w:cs="Arial"/>
          <w:sz w:val="24"/>
          <w:szCs w:val="24"/>
        </w:rPr>
      </w:pPr>
      <w:r w:rsidRPr="00C547ED">
        <w:rPr>
          <w:rFonts w:ascii="Arial" w:hAnsi="Arial" w:cs="Arial"/>
          <w:sz w:val="24"/>
          <w:szCs w:val="24"/>
        </w:rPr>
        <w:tab/>
      </w:r>
      <w:r w:rsidR="004B37B1" w:rsidRPr="00C547ED">
        <w:rPr>
          <w:rFonts w:ascii="Arial" w:hAnsi="Arial" w:cs="Arial"/>
          <w:sz w:val="24"/>
          <w:szCs w:val="24"/>
        </w:rPr>
        <w:t xml:space="preserve">Para finalizar, </w:t>
      </w:r>
      <w:r w:rsidR="00F935EB" w:rsidRPr="00C547ED">
        <w:rPr>
          <w:rFonts w:ascii="Arial" w:hAnsi="Arial" w:cs="Arial"/>
          <w:sz w:val="24"/>
          <w:szCs w:val="24"/>
        </w:rPr>
        <w:t xml:space="preserve">cabe señalar que </w:t>
      </w:r>
      <w:r w:rsidR="004B37B1" w:rsidRPr="00C547ED">
        <w:rPr>
          <w:rFonts w:ascii="Arial" w:hAnsi="Arial" w:cs="Arial"/>
          <w:sz w:val="24"/>
          <w:szCs w:val="24"/>
        </w:rPr>
        <w:t>de forma complementaria, r</w:t>
      </w:r>
      <w:r w:rsidRPr="00C547ED">
        <w:rPr>
          <w:rFonts w:ascii="Arial" w:hAnsi="Arial" w:cs="Arial"/>
          <w:sz w:val="24"/>
          <w:szCs w:val="24"/>
        </w:rPr>
        <w:t xml:space="preserve">esulta fundamental fortalecer el conocimiento a nivel social sobre el maltrato hacia los adultos mayores, promoviendo la realización de estudios cuyos resultados apunten a proponer intervenciones eficaces, donde los adultos mayores jueguen un rol protagónico en la construcción de planes y estrategias de prevención. </w:t>
      </w:r>
      <w:r w:rsidR="00F935EB" w:rsidRPr="00C547ED">
        <w:rPr>
          <w:rFonts w:ascii="Arial" w:hAnsi="Arial" w:cs="Arial"/>
          <w:sz w:val="24"/>
          <w:szCs w:val="24"/>
        </w:rPr>
        <w:t xml:space="preserve"> </w:t>
      </w:r>
    </w:p>
    <w:p w14:paraId="232D618A" w14:textId="77777777" w:rsidR="00FE1182" w:rsidRPr="00C547ED" w:rsidRDefault="00FE1182" w:rsidP="004B37B1">
      <w:pPr>
        <w:spacing w:line="360" w:lineRule="auto"/>
        <w:jc w:val="both"/>
        <w:rPr>
          <w:rFonts w:ascii="Arial" w:hAnsi="Arial" w:cs="Arial"/>
          <w:sz w:val="24"/>
          <w:szCs w:val="24"/>
        </w:rPr>
      </w:pPr>
    </w:p>
    <w:p w14:paraId="1F03BC95" w14:textId="77777777" w:rsidR="00FE1182" w:rsidRPr="00C547ED" w:rsidRDefault="00FE1182" w:rsidP="00FE1182">
      <w:pPr>
        <w:spacing w:line="480" w:lineRule="auto"/>
        <w:jc w:val="both"/>
        <w:rPr>
          <w:rFonts w:ascii="Arial" w:hAnsi="Arial" w:cs="Arial"/>
          <w:sz w:val="24"/>
          <w:szCs w:val="24"/>
        </w:rPr>
      </w:pPr>
    </w:p>
    <w:p w14:paraId="6D66649C" w14:textId="77777777" w:rsidR="00FE1182" w:rsidRPr="00C547ED" w:rsidRDefault="00FE1182" w:rsidP="00FE1182">
      <w:pPr>
        <w:widowControl w:val="0"/>
        <w:tabs>
          <w:tab w:val="left" w:pos="941"/>
          <w:tab w:val="left" w:pos="942"/>
        </w:tabs>
        <w:autoSpaceDE w:val="0"/>
        <w:autoSpaceDN w:val="0"/>
        <w:spacing w:before="16" w:after="0" w:line="360" w:lineRule="auto"/>
        <w:ind w:right="1155"/>
        <w:jc w:val="both"/>
        <w:rPr>
          <w:rFonts w:ascii="Arial" w:hAnsi="Arial" w:cs="Arial"/>
          <w:sz w:val="24"/>
          <w:szCs w:val="24"/>
        </w:rPr>
      </w:pPr>
    </w:p>
    <w:p w14:paraId="0C2EB5A1" w14:textId="77777777" w:rsidR="00460B3A" w:rsidRPr="00C547ED" w:rsidRDefault="00460B3A" w:rsidP="00460B3A">
      <w:pPr>
        <w:pStyle w:val="Textoindependiente"/>
        <w:jc w:val="both"/>
        <w:rPr>
          <w:rFonts w:ascii="Arial" w:hAnsi="Arial" w:cs="Arial"/>
          <w:sz w:val="24"/>
          <w:szCs w:val="24"/>
        </w:rPr>
      </w:pPr>
    </w:p>
    <w:sectPr w:rsidR="00460B3A" w:rsidRPr="00C547ED" w:rsidSect="001C5F93">
      <w:headerReference w:type="default" r:id="rId10"/>
      <w:pgSz w:w="12240" w:h="15840"/>
      <w:pgMar w:top="1701" w:right="1134" w:bottom="1134" w:left="1701" w:header="624" w:footer="10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983BB" w14:textId="77777777" w:rsidR="009318AE" w:rsidRDefault="009318AE" w:rsidP="001C5F93">
      <w:pPr>
        <w:spacing w:after="0" w:line="240" w:lineRule="auto"/>
      </w:pPr>
      <w:r>
        <w:separator/>
      </w:r>
    </w:p>
  </w:endnote>
  <w:endnote w:type="continuationSeparator" w:id="0">
    <w:p w14:paraId="57F57797" w14:textId="77777777" w:rsidR="009318AE" w:rsidRDefault="009318AE" w:rsidP="001C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xi Serif">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223D9" w14:textId="77777777" w:rsidR="009318AE" w:rsidRDefault="009318AE" w:rsidP="001C5F93">
      <w:pPr>
        <w:spacing w:after="0" w:line="240" w:lineRule="auto"/>
      </w:pPr>
      <w:r>
        <w:separator/>
      </w:r>
    </w:p>
  </w:footnote>
  <w:footnote w:type="continuationSeparator" w:id="0">
    <w:p w14:paraId="407D596B" w14:textId="77777777" w:rsidR="009318AE" w:rsidRDefault="009318AE" w:rsidP="001C5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8E4A" w14:textId="77777777" w:rsidR="001C5F93" w:rsidRDefault="001C5F93">
    <w:pPr>
      <w:pStyle w:val="Encabezado"/>
    </w:pPr>
    <w:r>
      <w:rPr>
        <w:noProof/>
        <w:lang w:eastAsia="es-CL"/>
      </w:rPr>
      <mc:AlternateContent>
        <mc:Choice Requires="wps">
          <w:drawing>
            <wp:anchor distT="0" distB="0" distL="114300" distR="114300" simplePos="0" relativeHeight="251658240" behindDoc="1" locked="0" layoutInCell="1" allowOverlap="1" wp14:anchorId="3F32EA5A" wp14:editId="1F5562BA">
              <wp:simplePos x="0" y="0"/>
              <wp:positionH relativeFrom="column">
                <wp:posOffset>441014</wp:posOffset>
              </wp:positionH>
              <wp:positionV relativeFrom="paragraph">
                <wp:posOffset>92710</wp:posOffset>
              </wp:positionV>
              <wp:extent cx="5219065" cy="285750"/>
              <wp:effectExtent l="0" t="0" r="63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06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899DA" w14:textId="77777777" w:rsidR="001C5F93" w:rsidRPr="005D271E" w:rsidRDefault="001C5F93">
                          <w:pPr>
                            <w:rPr>
                              <w:rFonts w:ascii="Luxi Serif" w:eastAsia="Times New Roman" w:hAnsi="Luxi Serif"/>
                              <w:color w:val="8C8C8C"/>
                            </w:rPr>
                          </w:pPr>
                          <w:r w:rsidRPr="005D271E">
                            <w:rPr>
                              <w:rFonts w:ascii="Luxi Serif" w:eastAsia="Times New Roman" w:hAnsi="Luxi Serif"/>
                              <w:color w:val="8C8C8C"/>
                            </w:rPr>
                            <w:t>ALCANZANDO TUS METAS SE CUMPLIRAN TUS SUEÑOS…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2EA5A" id="_x0000_t202" coordsize="21600,21600" o:spt="202" path="m,l,21600r21600,l21600,xe">
              <v:stroke joinstyle="miter"/>
              <v:path gradientshapeok="t" o:connecttype="rect"/>
            </v:shapetype>
            <v:shape id="Cuadro de texto 2" o:spid="_x0000_s1026" type="#_x0000_t202" style="position:absolute;margin-left:34.75pt;margin-top:7.3pt;width:410.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LbiAIAABY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" stroked="f">
              <v:textbox>
                <w:txbxContent>
                  <w:p w14:paraId="457899DA" w14:textId="77777777" w:rsidR="001C5F93" w:rsidRPr="005D271E" w:rsidRDefault="001C5F93">
                    <w:pPr>
                      <w:rPr>
                        <w:rFonts w:ascii="Luxi Serif" w:eastAsia="Times New Roman" w:hAnsi="Luxi Serif"/>
                        <w:color w:val="8C8C8C"/>
                      </w:rPr>
                    </w:pPr>
                    <w:r w:rsidRPr="005D271E">
                      <w:rPr>
                        <w:rFonts w:ascii="Luxi Serif" w:eastAsia="Times New Roman" w:hAnsi="Luxi Serif"/>
                        <w:color w:val="8C8C8C"/>
                      </w:rPr>
                      <w:t>ALCANZANDO TUS METAS SE CUMPLIRAN TUS SUEÑOS…</w:t>
                    </w:r>
                  </w:p>
                </w:txbxContent>
              </v:textbox>
            </v:shape>
          </w:pict>
        </mc:Fallback>
      </mc:AlternateContent>
    </w:r>
    <w:r>
      <w:rPr>
        <w:noProof/>
        <w:lang w:eastAsia="es-CL"/>
      </w:rPr>
      <w:drawing>
        <wp:anchor distT="0" distB="0" distL="114300" distR="114300" simplePos="0" relativeHeight="251659264" behindDoc="1" locked="0" layoutInCell="1" allowOverlap="1" wp14:anchorId="29B93FDB" wp14:editId="42D37692">
          <wp:simplePos x="0" y="0"/>
          <wp:positionH relativeFrom="column">
            <wp:posOffset>-415925</wp:posOffset>
          </wp:positionH>
          <wp:positionV relativeFrom="paragraph">
            <wp:posOffset>-210496</wp:posOffset>
          </wp:positionV>
          <wp:extent cx="685165" cy="901065"/>
          <wp:effectExtent l="0" t="0" r="635" b="0"/>
          <wp:wrapNone/>
          <wp:docPr id="1" name="Imagen 1" descr="Descripción: Descripció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901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4E0"/>
    <w:multiLevelType w:val="hybridMultilevel"/>
    <w:tmpl w:val="40EADA18"/>
    <w:lvl w:ilvl="0" w:tplc="7E5866E6">
      <w:numFmt w:val="bullet"/>
      <w:lvlText w:val=""/>
      <w:lvlJc w:val="left"/>
      <w:pPr>
        <w:ind w:left="458" w:hanging="360"/>
      </w:pPr>
      <w:rPr>
        <w:rFonts w:ascii="Wingdings" w:eastAsia="Wingdings" w:hAnsi="Wingdings" w:cs="Wingdings" w:hint="default"/>
        <w:w w:val="100"/>
        <w:sz w:val="22"/>
        <w:szCs w:val="22"/>
        <w:lang w:val="es-ES" w:eastAsia="es-ES" w:bidi="es-ES"/>
      </w:rPr>
    </w:lvl>
    <w:lvl w:ilvl="1" w:tplc="FCBA0D66">
      <w:numFmt w:val="bullet"/>
      <w:lvlText w:val="•"/>
      <w:lvlJc w:val="left"/>
      <w:pPr>
        <w:ind w:left="1156" w:hanging="360"/>
      </w:pPr>
      <w:rPr>
        <w:rFonts w:hint="default"/>
        <w:lang w:val="es-ES" w:eastAsia="es-ES" w:bidi="es-ES"/>
      </w:rPr>
    </w:lvl>
    <w:lvl w:ilvl="2" w:tplc="84D43350">
      <w:numFmt w:val="bullet"/>
      <w:lvlText w:val="•"/>
      <w:lvlJc w:val="left"/>
      <w:pPr>
        <w:ind w:left="1853" w:hanging="360"/>
      </w:pPr>
      <w:rPr>
        <w:rFonts w:hint="default"/>
        <w:lang w:val="es-ES" w:eastAsia="es-ES" w:bidi="es-ES"/>
      </w:rPr>
    </w:lvl>
    <w:lvl w:ilvl="3" w:tplc="D9AAFCFE">
      <w:numFmt w:val="bullet"/>
      <w:lvlText w:val="•"/>
      <w:lvlJc w:val="left"/>
      <w:pPr>
        <w:ind w:left="2549" w:hanging="360"/>
      </w:pPr>
      <w:rPr>
        <w:rFonts w:hint="default"/>
        <w:lang w:val="es-ES" w:eastAsia="es-ES" w:bidi="es-ES"/>
      </w:rPr>
    </w:lvl>
    <w:lvl w:ilvl="4" w:tplc="54941BFE">
      <w:numFmt w:val="bullet"/>
      <w:lvlText w:val="•"/>
      <w:lvlJc w:val="left"/>
      <w:pPr>
        <w:ind w:left="3246" w:hanging="360"/>
      </w:pPr>
      <w:rPr>
        <w:rFonts w:hint="default"/>
        <w:lang w:val="es-ES" w:eastAsia="es-ES" w:bidi="es-ES"/>
      </w:rPr>
    </w:lvl>
    <w:lvl w:ilvl="5" w:tplc="3BEE94F8">
      <w:numFmt w:val="bullet"/>
      <w:lvlText w:val="•"/>
      <w:lvlJc w:val="left"/>
      <w:pPr>
        <w:ind w:left="3942" w:hanging="360"/>
      </w:pPr>
      <w:rPr>
        <w:rFonts w:hint="default"/>
        <w:lang w:val="es-ES" w:eastAsia="es-ES" w:bidi="es-ES"/>
      </w:rPr>
    </w:lvl>
    <w:lvl w:ilvl="6" w:tplc="68701A0C">
      <w:numFmt w:val="bullet"/>
      <w:lvlText w:val="•"/>
      <w:lvlJc w:val="left"/>
      <w:pPr>
        <w:ind w:left="4639" w:hanging="360"/>
      </w:pPr>
      <w:rPr>
        <w:rFonts w:hint="default"/>
        <w:lang w:val="es-ES" w:eastAsia="es-ES" w:bidi="es-ES"/>
      </w:rPr>
    </w:lvl>
    <w:lvl w:ilvl="7" w:tplc="9E5491A8">
      <w:numFmt w:val="bullet"/>
      <w:lvlText w:val="•"/>
      <w:lvlJc w:val="left"/>
      <w:pPr>
        <w:ind w:left="5335" w:hanging="360"/>
      </w:pPr>
      <w:rPr>
        <w:rFonts w:hint="default"/>
        <w:lang w:val="es-ES" w:eastAsia="es-ES" w:bidi="es-ES"/>
      </w:rPr>
    </w:lvl>
    <w:lvl w:ilvl="8" w:tplc="5C28C0D2">
      <w:numFmt w:val="bullet"/>
      <w:lvlText w:val="•"/>
      <w:lvlJc w:val="left"/>
      <w:pPr>
        <w:ind w:left="6032" w:hanging="360"/>
      </w:pPr>
      <w:rPr>
        <w:rFonts w:hint="default"/>
        <w:lang w:val="es-ES" w:eastAsia="es-ES" w:bidi="es-ES"/>
      </w:rPr>
    </w:lvl>
  </w:abstractNum>
  <w:abstractNum w:abstractNumId="1" w15:restartNumberingAfterBreak="0">
    <w:nsid w:val="0BD516DB"/>
    <w:multiLevelType w:val="hybridMultilevel"/>
    <w:tmpl w:val="0FAEF66C"/>
    <w:lvl w:ilvl="0" w:tplc="5798F456">
      <w:numFmt w:val="bullet"/>
      <w:lvlText w:val=""/>
      <w:lvlJc w:val="left"/>
      <w:pPr>
        <w:ind w:left="458" w:hanging="360"/>
      </w:pPr>
      <w:rPr>
        <w:rFonts w:ascii="Wingdings" w:eastAsia="Wingdings" w:hAnsi="Wingdings" w:cs="Wingdings" w:hint="default"/>
        <w:w w:val="100"/>
        <w:sz w:val="22"/>
        <w:szCs w:val="22"/>
        <w:lang w:val="es-ES" w:eastAsia="es-ES" w:bidi="es-ES"/>
      </w:rPr>
    </w:lvl>
    <w:lvl w:ilvl="1" w:tplc="2360A01E">
      <w:numFmt w:val="bullet"/>
      <w:lvlText w:val="•"/>
      <w:lvlJc w:val="left"/>
      <w:pPr>
        <w:ind w:left="1156" w:hanging="360"/>
      </w:pPr>
      <w:rPr>
        <w:rFonts w:hint="default"/>
        <w:lang w:val="es-ES" w:eastAsia="es-ES" w:bidi="es-ES"/>
      </w:rPr>
    </w:lvl>
    <w:lvl w:ilvl="2" w:tplc="43383474">
      <w:numFmt w:val="bullet"/>
      <w:lvlText w:val="•"/>
      <w:lvlJc w:val="left"/>
      <w:pPr>
        <w:ind w:left="1853" w:hanging="360"/>
      </w:pPr>
      <w:rPr>
        <w:rFonts w:hint="default"/>
        <w:lang w:val="es-ES" w:eastAsia="es-ES" w:bidi="es-ES"/>
      </w:rPr>
    </w:lvl>
    <w:lvl w:ilvl="3" w:tplc="9A0C342C">
      <w:numFmt w:val="bullet"/>
      <w:lvlText w:val="•"/>
      <w:lvlJc w:val="left"/>
      <w:pPr>
        <w:ind w:left="2549" w:hanging="360"/>
      </w:pPr>
      <w:rPr>
        <w:rFonts w:hint="default"/>
        <w:lang w:val="es-ES" w:eastAsia="es-ES" w:bidi="es-ES"/>
      </w:rPr>
    </w:lvl>
    <w:lvl w:ilvl="4" w:tplc="F5C88400">
      <w:numFmt w:val="bullet"/>
      <w:lvlText w:val="•"/>
      <w:lvlJc w:val="left"/>
      <w:pPr>
        <w:ind w:left="3246" w:hanging="360"/>
      </w:pPr>
      <w:rPr>
        <w:rFonts w:hint="default"/>
        <w:lang w:val="es-ES" w:eastAsia="es-ES" w:bidi="es-ES"/>
      </w:rPr>
    </w:lvl>
    <w:lvl w:ilvl="5" w:tplc="7DFA418E">
      <w:numFmt w:val="bullet"/>
      <w:lvlText w:val="•"/>
      <w:lvlJc w:val="left"/>
      <w:pPr>
        <w:ind w:left="3942" w:hanging="360"/>
      </w:pPr>
      <w:rPr>
        <w:rFonts w:hint="default"/>
        <w:lang w:val="es-ES" w:eastAsia="es-ES" w:bidi="es-ES"/>
      </w:rPr>
    </w:lvl>
    <w:lvl w:ilvl="6" w:tplc="6EBA781A">
      <w:numFmt w:val="bullet"/>
      <w:lvlText w:val="•"/>
      <w:lvlJc w:val="left"/>
      <w:pPr>
        <w:ind w:left="4639" w:hanging="360"/>
      </w:pPr>
      <w:rPr>
        <w:rFonts w:hint="default"/>
        <w:lang w:val="es-ES" w:eastAsia="es-ES" w:bidi="es-ES"/>
      </w:rPr>
    </w:lvl>
    <w:lvl w:ilvl="7" w:tplc="0B2867A4">
      <w:numFmt w:val="bullet"/>
      <w:lvlText w:val="•"/>
      <w:lvlJc w:val="left"/>
      <w:pPr>
        <w:ind w:left="5335" w:hanging="360"/>
      </w:pPr>
      <w:rPr>
        <w:rFonts w:hint="default"/>
        <w:lang w:val="es-ES" w:eastAsia="es-ES" w:bidi="es-ES"/>
      </w:rPr>
    </w:lvl>
    <w:lvl w:ilvl="8" w:tplc="9EA6D4DE">
      <w:numFmt w:val="bullet"/>
      <w:lvlText w:val="•"/>
      <w:lvlJc w:val="left"/>
      <w:pPr>
        <w:ind w:left="6032" w:hanging="360"/>
      </w:pPr>
      <w:rPr>
        <w:rFonts w:hint="default"/>
        <w:lang w:val="es-ES" w:eastAsia="es-ES" w:bidi="es-ES"/>
      </w:rPr>
    </w:lvl>
  </w:abstractNum>
  <w:abstractNum w:abstractNumId="2" w15:restartNumberingAfterBreak="0">
    <w:nsid w:val="122E1C30"/>
    <w:multiLevelType w:val="hybridMultilevel"/>
    <w:tmpl w:val="46E8C15C"/>
    <w:lvl w:ilvl="0" w:tplc="6A4A2F18">
      <w:numFmt w:val="bullet"/>
      <w:lvlText w:val=""/>
      <w:lvlJc w:val="left"/>
      <w:pPr>
        <w:ind w:left="465" w:hanging="360"/>
      </w:pPr>
      <w:rPr>
        <w:rFonts w:ascii="Symbol" w:eastAsia="Symbol" w:hAnsi="Symbol" w:cs="Symbol" w:hint="default"/>
        <w:color w:val="30849B"/>
        <w:w w:val="99"/>
        <w:sz w:val="32"/>
        <w:szCs w:val="32"/>
        <w:lang w:val="es-ES" w:eastAsia="es-ES" w:bidi="es-ES"/>
      </w:rPr>
    </w:lvl>
    <w:lvl w:ilvl="1" w:tplc="F6689986">
      <w:numFmt w:val="bullet"/>
      <w:lvlText w:val="•"/>
      <w:lvlJc w:val="left"/>
      <w:pPr>
        <w:ind w:left="1017" w:hanging="360"/>
      </w:pPr>
      <w:rPr>
        <w:rFonts w:hint="default"/>
        <w:lang w:val="es-ES" w:eastAsia="es-ES" w:bidi="es-ES"/>
      </w:rPr>
    </w:lvl>
    <w:lvl w:ilvl="2" w:tplc="3E0C9D22">
      <w:numFmt w:val="bullet"/>
      <w:lvlText w:val="•"/>
      <w:lvlJc w:val="left"/>
      <w:pPr>
        <w:ind w:left="1575" w:hanging="360"/>
      </w:pPr>
      <w:rPr>
        <w:rFonts w:hint="default"/>
        <w:lang w:val="es-ES" w:eastAsia="es-ES" w:bidi="es-ES"/>
      </w:rPr>
    </w:lvl>
    <w:lvl w:ilvl="3" w:tplc="A71A2390">
      <w:numFmt w:val="bullet"/>
      <w:lvlText w:val="•"/>
      <w:lvlJc w:val="left"/>
      <w:pPr>
        <w:ind w:left="2133" w:hanging="360"/>
      </w:pPr>
      <w:rPr>
        <w:rFonts w:hint="default"/>
        <w:lang w:val="es-ES" w:eastAsia="es-ES" w:bidi="es-ES"/>
      </w:rPr>
    </w:lvl>
    <w:lvl w:ilvl="4" w:tplc="A7A03598">
      <w:numFmt w:val="bullet"/>
      <w:lvlText w:val="•"/>
      <w:lvlJc w:val="left"/>
      <w:pPr>
        <w:ind w:left="2691" w:hanging="360"/>
      </w:pPr>
      <w:rPr>
        <w:rFonts w:hint="default"/>
        <w:lang w:val="es-ES" w:eastAsia="es-ES" w:bidi="es-ES"/>
      </w:rPr>
    </w:lvl>
    <w:lvl w:ilvl="5" w:tplc="8A069A1C">
      <w:numFmt w:val="bullet"/>
      <w:lvlText w:val="•"/>
      <w:lvlJc w:val="left"/>
      <w:pPr>
        <w:ind w:left="3249" w:hanging="360"/>
      </w:pPr>
      <w:rPr>
        <w:rFonts w:hint="default"/>
        <w:lang w:val="es-ES" w:eastAsia="es-ES" w:bidi="es-ES"/>
      </w:rPr>
    </w:lvl>
    <w:lvl w:ilvl="6" w:tplc="8C54E322">
      <w:numFmt w:val="bullet"/>
      <w:lvlText w:val="•"/>
      <w:lvlJc w:val="left"/>
      <w:pPr>
        <w:ind w:left="3807" w:hanging="360"/>
      </w:pPr>
      <w:rPr>
        <w:rFonts w:hint="default"/>
        <w:lang w:val="es-ES" w:eastAsia="es-ES" w:bidi="es-ES"/>
      </w:rPr>
    </w:lvl>
    <w:lvl w:ilvl="7" w:tplc="3FC6EDC8">
      <w:numFmt w:val="bullet"/>
      <w:lvlText w:val="•"/>
      <w:lvlJc w:val="left"/>
      <w:pPr>
        <w:ind w:left="4365" w:hanging="360"/>
      </w:pPr>
      <w:rPr>
        <w:rFonts w:hint="default"/>
        <w:lang w:val="es-ES" w:eastAsia="es-ES" w:bidi="es-ES"/>
      </w:rPr>
    </w:lvl>
    <w:lvl w:ilvl="8" w:tplc="AA8A20E8">
      <w:numFmt w:val="bullet"/>
      <w:lvlText w:val="•"/>
      <w:lvlJc w:val="left"/>
      <w:pPr>
        <w:ind w:left="4923" w:hanging="360"/>
      </w:pPr>
      <w:rPr>
        <w:rFonts w:hint="default"/>
        <w:lang w:val="es-ES" w:eastAsia="es-ES" w:bidi="es-ES"/>
      </w:rPr>
    </w:lvl>
  </w:abstractNum>
  <w:abstractNum w:abstractNumId="3" w15:restartNumberingAfterBreak="0">
    <w:nsid w:val="12F91A82"/>
    <w:multiLevelType w:val="hybridMultilevel"/>
    <w:tmpl w:val="37507064"/>
    <w:lvl w:ilvl="0" w:tplc="22822AB6">
      <w:numFmt w:val="bullet"/>
      <w:lvlText w:val=""/>
      <w:lvlJc w:val="left"/>
      <w:pPr>
        <w:ind w:left="458" w:hanging="360"/>
      </w:pPr>
      <w:rPr>
        <w:rFonts w:ascii="Wingdings" w:eastAsia="Wingdings" w:hAnsi="Wingdings" w:cs="Wingdings" w:hint="default"/>
        <w:w w:val="100"/>
        <w:sz w:val="22"/>
        <w:szCs w:val="22"/>
        <w:lang w:val="es-ES" w:eastAsia="es-ES" w:bidi="es-ES"/>
      </w:rPr>
    </w:lvl>
    <w:lvl w:ilvl="1" w:tplc="DE4CCB2C">
      <w:numFmt w:val="bullet"/>
      <w:lvlText w:val="•"/>
      <w:lvlJc w:val="left"/>
      <w:pPr>
        <w:ind w:left="1156" w:hanging="360"/>
      </w:pPr>
      <w:rPr>
        <w:rFonts w:hint="default"/>
        <w:lang w:val="es-ES" w:eastAsia="es-ES" w:bidi="es-ES"/>
      </w:rPr>
    </w:lvl>
    <w:lvl w:ilvl="2" w:tplc="F98AC702">
      <w:numFmt w:val="bullet"/>
      <w:lvlText w:val="•"/>
      <w:lvlJc w:val="left"/>
      <w:pPr>
        <w:ind w:left="1853" w:hanging="360"/>
      </w:pPr>
      <w:rPr>
        <w:rFonts w:hint="default"/>
        <w:lang w:val="es-ES" w:eastAsia="es-ES" w:bidi="es-ES"/>
      </w:rPr>
    </w:lvl>
    <w:lvl w:ilvl="3" w:tplc="376C7F3C">
      <w:numFmt w:val="bullet"/>
      <w:lvlText w:val="•"/>
      <w:lvlJc w:val="left"/>
      <w:pPr>
        <w:ind w:left="2549" w:hanging="360"/>
      </w:pPr>
      <w:rPr>
        <w:rFonts w:hint="default"/>
        <w:lang w:val="es-ES" w:eastAsia="es-ES" w:bidi="es-ES"/>
      </w:rPr>
    </w:lvl>
    <w:lvl w:ilvl="4" w:tplc="BF9C7246">
      <w:numFmt w:val="bullet"/>
      <w:lvlText w:val="•"/>
      <w:lvlJc w:val="left"/>
      <w:pPr>
        <w:ind w:left="3246" w:hanging="360"/>
      </w:pPr>
      <w:rPr>
        <w:rFonts w:hint="default"/>
        <w:lang w:val="es-ES" w:eastAsia="es-ES" w:bidi="es-ES"/>
      </w:rPr>
    </w:lvl>
    <w:lvl w:ilvl="5" w:tplc="74BE34E0">
      <w:numFmt w:val="bullet"/>
      <w:lvlText w:val="•"/>
      <w:lvlJc w:val="left"/>
      <w:pPr>
        <w:ind w:left="3942" w:hanging="360"/>
      </w:pPr>
      <w:rPr>
        <w:rFonts w:hint="default"/>
        <w:lang w:val="es-ES" w:eastAsia="es-ES" w:bidi="es-ES"/>
      </w:rPr>
    </w:lvl>
    <w:lvl w:ilvl="6" w:tplc="DBAA8B9A">
      <w:numFmt w:val="bullet"/>
      <w:lvlText w:val="•"/>
      <w:lvlJc w:val="left"/>
      <w:pPr>
        <w:ind w:left="4639" w:hanging="360"/>
      </w:pPr>
      <w:rPr>
        <w:rFonts w:hint="default"/>
        <w:lang w:val="es-ES" w:eastAsia="es-ES" w:bidi="es-ES"/>
      </w:rPr>
    </w:lvl>
    <w:lvl w:ilvl="7" w:tplc="24E60C0A">
      <w:numFmt w:val="bullet"/>
      <w:lvlText w:val="•"/>
      <w:lvlJc w:val="left"/>
      <w:pPr>
        <w:ind w:left="5335" w:hanging="360"/>
      </w:pPr>
      <w:rPr>
        <w:rFonts w:hint="default"/>
        <w:lang w:val="es-ES" w:eastAsia="es-ES" w:bidi="es-ES"/>
      </w:rPr>
    </w:lvl>
    <w:lvl w:ilvl="8" w:tplc="3164184E">
      <w:numFmt w:val="bullet"/>
      <w:lvlText w:val="•"/>
      <w:lvlJc w:val="left"/>
      <w:pPr>
        <w:ind w:left="6032" w:hanging="360"/>
      </w:pPr>
      <w:rPr>
        <w:rFonts w:hint="default"/>
        <w:lang w:val="es-ES" w:eastAsia="es-ES" w:bidi="es-ES"/>
      </w:rPr>
    </w:lvl>
  </w:abstractNum>
  <w:abstractNum w:abstractNumId="4" w15:restartNumberingAfterBreak="0">
    <w:nsid w:val="1E776455"/>
    <w:multiLevelType w:val="hybridMultilevel"/>
    <w:tmpl w:val="C366CC2E"/>
    <w:lvl w:ilvl="0" w:tplc="8416B0A4">
      <w:numFmt w:val="bullet"/>
      <w:lvlText w:val=""/>
      <w:lvlJc w:val="left"/>
      <w:pPr>
        <w:ind w:left="458" w:hanging="360"/>
      </w:pPr>
      <w:rPr>
        <w:rFonts w:ascii="Wingdings" w:eastAsia="Wingdings" w:hAnsi="Wingdings" w:cs="Wingdings" w:hint="default"/>
        <w:w w:val="100"/>
        <w:sz w:val="22"/>
        <w:szCs w:val="22"/>
        <w:lang w:val="es-ES" w:eastAsia="es-ES" w:bidi="es-ES"/>
      </w:rPr>
    </w:lvl>
    <w:lvl w:ilvl="1" w:tplc="3482BAFA">
      <w:numFmt w:val="bullet"/>
      <w:lvlText w:val="•"/>
      <w:lvlJc w:val="left"/>
      <w:pPr>
        <w:ind w:left="1156" w:hanging="360"/>
      </w:pPr>
      <w:rPr>
        <w:rFonts w:hint="default"/>
        <w:lang w:val="es-ES" w:eastAsia="es-ES" w:bidi="es-ES"/>
      </w:rPr>
    </w:lvl>
    <w:lvl w:ilvl="2" w:tplc="B540F82C">
      <w:numFmt w:val="bullet"/>
      <w:lvlText w:val="•"/>
      <w:lvlJc w:val="left"/>
      <w:pPr>
        <w:ind w:left="1853" w:hanging="360"/>
      </w:pPr>
      <w:rPr>
        <w:rFonts w:hint="default"/>
        <w:lang w:val="es-ES" w:eastAsia="es-ES" w:bidi="es-ES"/>
      </w:rPr>
    </w:lvl>
    <w:lvl w:ilvl="3" w:tplc="7A50F23C">
      <w:numFmt w:val="bullet"/>
      <w:lvlText w:val="•"/>
      <w:lvlJc w:val="left"/>
      <w:pPr>
        <w:ind w:left="2549" w:hanging="360"/>
      </w:pPr>
      <w:rPr>
        <w:rFonts w:hint="default"/>
        <w:lang w:val="es-ES" w:eastAsia="es-ES" w:bidi="es-ES"/>
      </w:rPr>
    </w:lvl>
    <w:lvl w:ilvl="4" w:tplc="7BE0E032">
      <w:numFmt w:val="bullet"/>
      <w:lvlText w:val="•"/>
      <w:lvlJc w:val="left"/>
      <w:pPr>
        <w:ind w:left="3246" w:hanging="360"/>
      </w:pPr>
      <w:rPr>
        <w:rFonts w:hint="default"/>
        <w:lang w:val="es-ES" w:eastAsia="es-ES" w:bidi="es-ES"/>
      </w:rPr>
    </w:lvl>
    <w:lvl w:ilvl="5" w:tplc="7CCADB52">
      <w:numFmt w:val="bullet"/>
      <w:lvlText w:val="•"/>
      <w:lvlJc w:val="left"/>
      <w:pPr>
        <w:ind w:left="3942" w:hanging="360"/>
      </w:pPr>
      <w:rPr>
        <w:rFonts w:hint="default"/>
        <w:lang w:val="es-ES" w:eastAsia="es-ES" w:bidi="es-ES"/>
      </w:rPr>
    </w:lvl>
    <w:lvl w:ilvl="6" w:tplc="6FA23236">
      <w:numFmt w:val="bullet"/>
      <w:lvlText w:val="•"/>
      <w:lvlJc w:val="left"/>
      <w:pPr>
        <w:ind w:left="4639" w:hanging="360"/>
      </w:pPr>
      <w:rPr>
        <w:rFonts w:hint="default"/>
        <w:lang w:val="es-ES" w:eastAsia="es-ES" w:bidi="es-ES"/>
      </w:rPr>
    </w:lvl>
    <w:lvl w:ilvl="7" w:tplc="A03A4908">
      <w:numFmt w:val="bullet"/>
      <w:lvlText w:val="•"/>
      <w:lvlJc w:val="left"/>
      <w:pPr>
        <w:ind w:left="5335" w:hanging="360"/>
      </w:pPr>
      <w:rPr>
        <w:rFonts w:hint="default"/>
        <w:lang w:val="es-ES" w:eastAsia="es-ES" w:bidi="es-ES"/>
      </w:rPr>
    </w:lvl>
    <w:lvl w:ilvl="8" w:tplc="121C11BE">
      <w:numFmt w:val="bullet"/>
      <w:lvlText w:val="•"/>
      <w:lvlJc w:val="left"/>
      <w:pPr>
        <w:ind w:left="6032" w:hanging="360"/>
      </w:pPr>
      <w:rPr>
        <w:rFonts w:hint="default"/>
        <w:lang w:val="es-ES" w:eastAsia="es-ES" w:bidi="es-ES"/>
      </w:rPr>
    </w:lvl>
  </w:abstractNum>
  <w:abstractNum w:abstractNumId="5" w15:restartNumberingAfterBreak="0">
    <w:nsid w:val="25DB0359"/>
    <w:multiLevelType w:val="hybridMultilevel"/>
    <w:tmpl w:val="20B8AEFE"/>
    <w:lvl w:ilvl="0" w:tplc="340A0001">
      <w:start w:val="1"/>
      <w:numFmt w:val="bullet"/>
      <w:lvlText w:val=""/>
      <w:lvlJc w:val="left"/>
      <w:pPr>
        <w:ind w:left="1178" w:hanging="360"/>
      </w:pPr>
      <w:rPr>
        <w:rFonts w:ascii="Symbol" w:hAnsi="Symbol" w:hint="default"/>
      </w:rPr>
    </w:lvl>
    <w:lvl w:ilvl="1" w:tplc="340A0003" w:tentative="1">
      <w:start w:val="1"/>
      <w:numFmt w:val="bullet"/>
      <w:lvlText w:val="o"/>
      <w:lvlJc w:val="left"/>
      <w:pPr>
        <w:ind w:left="1898" w:hanging="360"/>
      </w:pPr>
      <w:rPr>
        <w:rFonts w:ascii="Courier New" w:hAnsi="Courier New" w:cs="Courier New" w:hint="default"/>
      </w:rPr>
    </w:lvl>
    <w:lvl w:ilvl="2" w:tplc="340A0005" w:tentative="1">
      <w:start w:val="1"/>
      <w:numFmt w:val="bullet"/>
      <w:lvlText w:val=""/>
      <w:lvlJc w:val="left"/>
      <w:pPr>
        <w:ind w:left="2618" w:hanging="360"/>
      </w:pPr>
      <w:rPr>
        <w:rFonts w:ascii="Wingdings" w:hAnsi="Wingdings" w:hint="default"/>
      </w:rPr>
    </w:lvl>
    <w:lvl w:ilvl="3" w:tplc="340A0001" w:tentative="1">
      <w:start w:val="1"/>
      <w:numFmt w:val="bullet"/>
      <w:lvlText w:val=""/>
      <w:lvlJc w:val="left"/>
      <w:pPr>
        <w:ind w:left="3338" w:hanging="360"/>
      </w:pPr>
      <w:rPr>
        <w:rFonts w:ascii="Symbol" w:hAnsi="Symbol" w:hint="default"/>
      </w:rPr>
    </w:lvl>
    <w:lvl w:ilvl="4" w:tplc="340A0003" w:tentative="1">
      <w:start w:val="1"/>
      <w:numFmt w:val="bullet"/>
      <w:lvlText w:val="o"/>
      <w:lvlJc w:val="left"/>
      <w:pPr>
        <w:ind w:left="4058" w:hanging="360"/>
      </w:pPr>
      <w:rPr>
        <w:rFonts w:ascii="Courier New" w:hAnsi="Courier New" w:cs="Courier New" w:hint="default"/>
      </w:rPr>
    </w:lvl>
    <w:lvl w:ilvl="5" w:tplc="340A0005" w:tentative="1">
      <w:start w:val="1"/>
      <w:numFmt w:val="bullet"/>
      <w:lvlText w:val=""/>
      <w:lvlJc w:val="left"/>
      <w:pPr>
        <w:ind w:left="4778" w:hanging="360"/>
      </w:pPr>
      <w:rPr>
        <w:rFonts w:ascii="Wingdings" w:hAnsi="Wingdings" w:hint="default"/>
      </w:rPr>
    </w:lvl>
    <w:lvl w:ilvl="6" w:tplc="340A0001" w:tentative="1">
      <w:start w:val="1"/>
      <w:numFmt w:val="bullet"/>
      <w:lvlText w:val=""/>
      <w:lvlJc w:val="left"/>
      <w:pPr>
        <w:ind w:left="5498" w:hanging="360"/>
      </w:pPr>
      <w:rPr>
        <w:rFonts w:ascii="Symbol" w:hAnsi="Symbol" w:hint="default"/>
      </w:rPr>
    </w:lvl>
    <w:lvl w:ilvl="7" w:tplc="340A0003" w:tentative="1">
      <w:start w:val="1"/>
      <w:numFmt w:val="bullet"/>
      <w:lvlText w:val="o"/>
      <w:lvlJc w:val="left"/>
      <w:pPr>
        <w:ind w:left="6218" w:hanging="360"/>
      </w:pPr>
      <w:rPr>
        <w:rFonts w:ascii="Courier New" w:hAnsi="Courier New" w:cs="Courier New" w:hint="default"/>
      </w:rPr>
    </w:lvl>
    <w:lvl w:ilvl="8" w:tplc="340A0005" w:tentative="1">
      <w:start w:val="1"/>
      <w:numFmt w:val="bullet"/>
      <w:lvlText w:val=""/>
      <w:lvlJc w:val="left"/>
      <w:pPr>
        <w:ind w:left="6938" w:hanging="360"/>
      </w:pPr>
      <w:rPr>
        <w:rFonts w:ascii="Wingdings" w:hAnsi="Wingdings" w:hint="default"/>
      </w:rPr>
    </w:lvl>
  </w:abstractNum>
  <w:abstractNum w:abstractNumId="6" w15:restartNumberingAfterBreak="0">
    <w:nsid w:val="2CB25F2F"/>
    <w:multiLevelType w:val="hybridMultilevel"/>
    <w:tmpl w:val="D472B7D6"/>
    <w:lvl w:ilvl="0" w:tplc="7A78AEB6">
      <w:numFmt w:val="bullet"/>
      <w:lvlText w:val=""/>
      <w:lvlJc w:val="left"/>
      <w:pPr>
        <w:ind w:left="720" w:hanging="360"/>
      </w:pPr>
      <w:rPr>
        <w:rFonts w:ascii="Symbol" w:eastAsia="Symbol" w:hAnsi="Symbol" w:cs="Symbol" w:hint="default"/>
        <w:color w:val="30849B"/>
        <w:w w:val="100"/>
        <w:sz w:val="36"/>
        <w:szCs w:val="36"/>
        <w:lang w:val="es-ES" w:eastAsia="es-ES" w:bidi="es-E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F662421"/>
    <w:multiLevelType w:val="hybridMultilevel"/>
    <w:tmpl w:val="78E436E6"/>
    <w:lvl w:ilvl="0" w:tplc="72D4BC52">
      <w:numFmt w:val="bullet"/>
      <w:lvlText w:val=""/>
      <w:lvlJc w:val="left"/>
      <w:pPr>
        <w:ind w:left="458" w:hanging="360"/>
      </w:pPr>
      <w:rPr>
        <w:rFonts w:ascii="Wingdings" w:eastAsia="Wingdings" w:hAnsi="Wingdings" w:cs="Wingdings" w:hint="default"/>
        <w:w w:val="100"/>
        <w:sz w:val="22"/>
        <w:szCs w:val="22"/>
        <w:lang w:val="es-ES" w:eastAsia="es-ES" w:bidi="es-ES"/>
      </w:rPr>
    </w:lvl>
    <w:lvl w:ilvl="1" w:tplc="23027A86">
      <w:numFmt w:val="bullet"/>
      <w:lvlText w:val="•"/>
      <w:lvlJc w:val="left"/>
      <w:pPr>
        <w:ind w:left="1156" w:hanging="360"/>
      </w:pPr>
      <w:rPr>
        <w:rFonts w:hint="default"/>
        <w:lang w:val="es-ES" w:eastAsia="es-ES" w:bidi="es-ES"/>
      </w:rPr>
    </w:lvl>
    <w:lvl w:ilvl="2" w:tplc="E652804A">
      <w:numFmt w:val="bullet"/>
      <w:lvlText w:val="•"/>
      <w:lvlJc w:val="left"/>
      <w:pPr>
        <w:ind w:left="1853" w:hanging="360"/>
      </w:pPr>
      <w:rPr>
        <w:rFonts w:hint="default"/>
        <w:lang w:val="es-ES" w:eastAsia="es-ES" w:bidi="es-ES"/>
      </w:rPr>
    </w:lvl>
    <w:lvl w:ilvl="3" w:tplc="361E8C6E">
      <w:numFmt w:val="bullet"/>
      <w:lvlText w:val="•"/>
      <w:lvlJc w:val="left"/>
      <w:pPr>
        <w:ind w:left="2549" w:hanging="360"/>
      </w:pPr>
      <w:rPr>
        <w:rFonts w:hint="default"/>
        <w:lang w:val="es-ES" w:eastAsia="es-ES" w:bidi="es-ES"/>
      </w:rPr>
    </w:lvl>
    <w:lvl w:ilvl="4" w:tplc="F5C42540">
      <w:numFmt w:val="bullet"/>
      <w:lvlText w:val="•"/>
      <w:lvlJc w:val="left"/>
      <w:pPr>
        <w:ind w:left="3246" w:hanging="360"/>
      </w:pPr>
      <w:rPr>
        <w:rFonts w:hint="default"/>
        <w:lang w:val="es-ES" w:eastAsia="es-ES" w:bidi="es-ES"/>
      </w:rPr>
    </w:lvl>
    <w:lvl w:ilvl="5" w:tplc="8DC6879E">
      <w:numFmt w:val="bullet"/>
      <w:lvlText w:val="•"/>
      <w:lvlJc w:val="left"/>
      <w:pPr>
        <w:ind w:left="3942" w:hanging="360"/>
      </w:pPr>
      <w:rPr>
        <w:rFonts w:hint="default"/>
        <w:lang w:val="es-ES" w:eastAsia="es-ES" w:bidi="es-ES"/>
      </w:rPr>
    </w:lvl>
    <w:lvl w:ilvl="6" w:tplc="24564D66">
      <w:numFmt w:val="bullet"/>
      <w:lvlText w:val="•"/>
      <w:lvlJc w:val="left"/>
      <w:pPr>
        <w:ind w:left="4639" w:hanging="360"/>
      </w:pPr>
      <w:rPr>
        <w:rFonts w:hint="default"/>
        <w:lang w:val="es-ES" w:eastAsia="es-ES" w:bidi="es-ES"/>
      </w:rPr>
    </w:lvl>
    <w:lvl w:ilvl="7" w:tplc="B624F934">
      <w:numFmt w:val="bullet"/>
      <w:lvlText w:val="•"/>
      <w:lvlJc w:val="left"/>
      <w:pPr>
        <w:ind w:left="5335" w:hanging="360"/>
      </w:pPr>
      <w:rPr>
        <w:rFonts w:hint="default"/>
        <w:lang w:val="es-ES" w:eastAsia="es-ES" w:bidi="es-ES"/>
      </w:rPr>
    </w:lvl>
    <w:lvl w:ilvl="8" w:tplc="F2B484F2">
      <w:numFmt w:val="bullet"/>
      <w:lvlText w:val="•"/>
      <w:lvlJc w:val="left"/>
      <w:pPr>
        <w:ind w:left="6032" w:hanging="360"/>
      </w:pPr>
      <w:rPr>
        <w:rFonts w:hint="default"/>
        <w:lang w:val="es-ES" w:eastAsia="es-ES" w:bidi="es-ES"/>
      </w:rPr>
    </w:lvl>
  </w:abstractNum>
  <w:abstractNum w:abstractNumId="8" w15:restartNumberingAfterBreak="0">
    <w:nsid w:val="325D52E4"/>
    <w:multiLevelType w:val="hybridMultilevel"/>
    <w:tmpl w:val="9B361264"/>
    <w:lvl w:ilvl="0" w:tplc="340A000D">
      <w:start w:val="1"/>
      <w:numFmt w:val="bullet"/>
      <w:lvlText w:val=""/>
      <w:lvlJc w:val="left"/>
      <w:pPr>
        <w:ind w:left="502" w:hanging="360"/>
      </w:pPr>
      <w:rPr>
        <w:rFonts w:ascii="Wingdings" w:hAnsi="Wingdings"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9" w15:restartNumberingAfterBreak="0">
    <w:nsid w:val="35F1107E"/>
    <w:multiLevelType w:val="hybridMultilevel"/>
    <w:tmpl w:val="B0DEAF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39F7DBD"/>
    <w:multiLevelType w:val="hybridMultilevel"/>
    <w:tmpl w:val="349E0A5E"/>
    <w:lvl w:ilvl="0" w:tplc="02328AAA">
      <w:numFmt w:val="bullet"/>
      <w:lvlText w:val=""/>
      <w:lvlJc w:val="left"/>
      <w:pPr>
        <w:ind w:left="458" w:hanging="360"/>
      </w:pPr>
      <w:rPr>
        <w:rFonts w:ascii="Wingdings" w:eastAsia="Wingdings" w:hAnsi="Wingdings" w:cs="Wingdings" w:hint="default"/>
        <w:w w:val="100"/>
        <w:sz w:val="22"/>
        <w:szCs w:val="22"/>
        <w:lang w:val="es-ES" w:eastAsia="es-ES" w:bidi="es-ES"/>
      </w:rPr>
    </w:lvl>
    <w:lvl w:ilvl="1" w:tplc="28C689D8">
      <w:numFmt w:val="bullet"/>
      <w:lvlText w:val="•"/>
      <w:lvlJc w:val="left"/>
      <w:pPr>
        <w:ind w:left="1156" w:hanging="360"/>
      </w:pPr>
      <w:rPr>
        <w:rFonts w:hint="default"/>
        <w:lang w:val="es-ES" w:eastAsia="es-ES" w:bidi="es-ES"/>
      </w:rPr>
    </w:lvl>
    <w:lvl w:ilvl="2" w:tplc="8910940C">
      <w:numFmt w:val="bullet"/>
      <w:lvlText w:val="•"/>
      <w:lvlJc w:val="left"/>
      <w:pPr>
        <w:ind w:left="1853" w:hanging="360"/>
      </w:pPr>
      <w:rPr>
        <w:rFonts w:hint="default"/>
        <w:lang w:val="es-ES" w:eastAsia="es-ES" w:bidi="es-ES"/>
      </w:rPr>
    </w:lvl>
    <w:lvl w:ilvl="3" w:tplc="F754D444">
      <w:numFmt w:val="bullet"/>
      <w:lvlText w:val="•"/>
      <w:lvlJc w:val="left"/>
      <w:pPr>
        <w:ind w:left="2549" w:hanging="360"/>
      </w:pPr>
      <w:rPr>
        <w:rFonts w:hint="default"/>
        <w:lang w:val="es-ES" w:eastAsia="es-ES" w:bidi="es-ES"/>
      </w:rPr>
    </w:lvl>
    <w:lvl w:ilvl="4" w:tplc="BA6C40BC">
      <w:numFmt w:val="bullet"/>
      <w:lvlText w:val="•"/>
      <w:lvlJc w:val="left"/>
      <w:pPr>
        <w:ind w:left="3246" w:hanging="360"/>
      </w:pPr>
      <w:rPr>
        <w:rFonts w:hint="default"/>
        <w:lang w:val="es-ES" w:eastAsia="es-ES" w:bidi="es-ES"/>
      </w:rPr>
    </w:lvl>
    <w:lvl w:ilvl="5" w:tplc="BCBE41A4">
      <w:numFmt w:val="bullet"/>
      <w:lvlText w:val="•"/>
      <w:lvlJc w:val="left"/>
      <w:pPr>
        <w:ind w:left="3942" w:hanging="360"/>
      </w:pPr>
      <w:rPr>
        <w:rFonts w:hint="default"/>
        <w:lang w:val="es-ES" w:eastAsia="es-ES" w:bidi="es-ES"/>
      </w:rPr>
    </w:lvl>
    <w:lvl w:ilvl="6" w:tplc="9DF07C2E">
      <w:numFmt w:val="bullet"/>
      <w:lvlText w:val="•"/>
      <w:lvlJc w:val="left"/>
      <w:pPr>
        <w:ind w:left="4639" w:hanging="360"/>
      </w:pPr>
      <w:rPr>
        <w:rFonts w:hint="default"/>
        <w:lang w:val="es-ES" w:eastAsia="es-ES" w:bidi="es-ES"/>
      </w:rPr>
    </w:lvl>
    <w:lvl w:ilvl="7" w:tplc="52FAC2E2">
      <w:numFmt w:val="bullet"/>
      <w:lvlText w:val="•"/>
      <w:lvlJc w:val="left"/>
      <w:pPr>
        <w:ind w:left="5335" w:hanging="360"/>
      </w:pPr>
      <w:rPr>
        <w:rFonts w:hint="default"/>
        <w:lang w:val="es-ES" w:eastAsia="es-ES" w:bidi="es-ES"/>
      </w:rPr>
    </w:lvl>
    <w:lvl w:ilvl="8" w:tplc="E2C680F8">
      <w:numFmt w:val="bullet"/>
      <w:lvlText w:val="•"/>
      <w:lvlJc w:val="left"/>
      <w:pPr>
        <w:ind w:left="6032" w:hanging="360"/>
      </w:pPr>
      <w:rPr>
        <w:rFonts w:hint="default"/>
        <w:lang w:val="es-ES" w:eastAsia="es-ES" w:bidi="es-ES"/>
      </w:rPr>
    </w:lvl>
  </w:abstractNum>
  <w:abstractNum w:abstractNumId="11" w15:restartNumberingAfterBreak="0">
    <w:nsid w:val="483439D0"/>
    <w:multiLevelType w:val="hybridMultilevel"/>
    <w:tmpl w:val="4A46AFB4"/>
    <w:lvl w:ilvl="0" w:tplc="7A78AEB6">
      <w:numFmt w:val="bullet"/>
      <w:lvlText w:val=""/>
      <w:lvlJc w:val="left"/>
      <w:pPr>
        <w:ind w:left="720" w:hanging="360"/>
      </w:pPr>
      <w:rPr>
        <w:rFonts w:ascii="Symbol" w:eastAsia="Symbol" w:hAnsi="Symbol" w:cs="Symbol" w:hint="default"/>
        <w:color w:val="30849B"/>
        <w:w w:val="100"/>
        <w:sz w:val="36"/>
        <w:szCs w:val="36"/>
        <w:lang w:val="es-ES" w:eastAsia="es-ES" w:bidi="es-E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65E2222"/>
    <w:multiLevelType w:val="hybridMultilevel"/>
    <w:tmpl w:val="7A42A2BE"/>
    <w:lvl w:ilvl="0" w:tplc="7A78AEB6">
      <w:numFmt w:val="bullet"/>
      <w:lvlText w:val=""/>
      <w:lvlJc w:val="left"/>
      <w:pPr>
        <w:ind w:left="644" w:hanging="360"/>
      </w:pPr>
      <w:rPr>
        <w:rFonts w:ascii="Symbol" w:eastAsia="Symbol" w:hAnsi="Symbol" w:cs="Symbol" w:hint="default"/>
        <w:color w:val="30849B"/>
        <w:w w:val="100"/>
        <w:sz w:val="36"/>
        <w:szCs w:val="36"/>
        <w:lang w:val="es-ES" w:eastAsia="es-ES" w:bidi="es-ES"/>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3" w15:restartNumberingAfterBreak="0">
    <w:nsid w:val="59333E63"/>
    <w:multiLevelType w:val="hybridMultilevel"/>
    <w:tmpl w:val="1AFEC3C4"/>
    <w:lvl w:ilvl="0" w:tplc="CC7679AE">
      <w:numFmt w:val="bullet"/>
      <w:lvlText w:val=""/>
      <w:lvlJc w:val="left"/>
      <w:pPr>
        <w:ind w:left="644" w:hanging="360"/>
      </w:pPr>
      <w:rPr>
        <w:rFonts w:ascii="Symbol" w:eastAsia="Symbol" w:hAnsi="Symbol" w:cs="Symbol" w:hint="default"/>
        <w:color w:val="30849B"/>
        <w:w w:val="99"/>
        <w:sz w:val="32"/>
        <w:szCs w:val="32"/>
        <w:lang w:val="es-ES" w:eastAsia="es-ES" w:bidi="es-ES"/>
      </w:rPr>
    </w:lvl>
    <w:lvl w:ilvl="1" w:tplc="9278748A">
      <w:numFmt w:val="bullet"/>
      <w:lvlText w:val="•"/>
      <w:lvlJc w:val="left"/>
      <w:pPr>
        <w:ind w:left="1584" w:hanging="360"/>
      </w:pPr>
      <w:rPr>
        <w:rFonts w:hint="default"/>
        <w:lang w:val="es-ES" w:eastAsia="es-ES" w:bidi="es-ES"/>
      </w:rPr>
    </w:lvl>
    <w:lvl w:ilvl="2" w:tplc="74986AD6">
      <w:numFmt w:val="bullet"/>
      <w:lvlText w:val="•"/>
      <w:lvlJc w:val="left"/>
      <w:pPr>
        <w:ind w:left="2512" w:hanging="360"/>
      </w:pPr>
      <w:rPr>
        <w:rFonts w:hint="default"/>
        <w:lang w:val="es-ES" w:eastAsia="es-ES" w:bidi="es-ES"/>
      </w:rPr>
    </w:lvl>
    <w:lvl w:ilvl="3" w:tplc="FC029492">
      <w:numFmt w:val="bullet"/>
      <w:lvlText w:val="•"/>
      <w:lvlJc w:val="left"/>
      <w:pPr>
        <w:ind w:left="3440" w:hanging="360"/>
      </w:pPr>
      <w:rPr>
        <w:rFonts w:hint="default"/>
        <w:lang w:val="es-ES" w:eastAsia="es-ES" w:bidi="es-ES"/>
      </w:rPr>
    </w:lvl>
    <w:lvl w:ilvl="4" w:tplc="26F6F244">
      <w:numFmt w:val="bullet"/>
      <w:lvlText w:val="•"/>
      <w:lvlJc w:val="left"/>
      <w:pPr>
        <w:ind w:left="4368" w:hanging="360"/>
      </w:pPr>
      <w:rPr>
        <w:rFonts w:hint="default"/>
        <w:lang w:val="es-ES" w:eastAsia="es-ES" w:bidi="es-ES"/>
      </w:rPr>
    </w:lvl>
    <w:lvl w:ilvl="5" w:tplc="99B66DE0">
      <w:numFmt w:val="bullet"/>
      <w:lvlText w:val="•"/>
      <w:lvlJc w:val="left"/>
      <w:pPr>
        <w:ind w:left="5296" w:hanging="360"/>
      </w:pPr>
      <w:rPr>
        <w:rFonts w:hint="default"/>
        <w:lang w:val="es-ES" w:eastAsia="es-ES" w:bidi="es-ES"/>
      </w:rPr>
    </w:lvl>
    <w:lvl w:ilvl="6" w:tplc="9D1EF340">
      <w:numFmt w:val="bullet"/>
      <w:lvlText w:val="•"/>
      <w:lvlJc w:val="left"/>
      <w:pPr>
        <w:ind w:left="6224" w:hanging="360"/>
      </w:pPr>
      <w:rPr>
        <w:rFonts w:hint="default"/>
        <w:lang w:val="es-ES" w:eastAsia="es-ES" w:bidi="es-ES"/>
      </w:rPr>
    </w:lvl>
    <w:lvl w:ilvl="7" w:tplc="9030FFE0">
      <w:numFmt w:val="bullet"/>
      <w:lvlText w:val="•"/>
      <w:lvlJc w:val="left"/>
      <w:pPr>
        <w:ind w:left="7152" w:hanging="360"/>
      </w:pPr>
      <w:rPr>
        <w:rFonts w:hint="default"/>
        <w:lang w:val="es-ES" w:eastAsia="es-ES" w:bidi="es-ES"/>
      </w:rPr>
    </w:lvl>
    <w:lvl w:ilvl="8" w:tplc="D2C2F47C">
      <w:numFmt w:val="bullet"/>
      <w:lvlText w:val="•"/>
      <w:lvlJc w:val="left"/>
      <w:pPr>
        <w:ind w:left="8080" w:hanging="360"/>
      </w:pPr>
      <w:rPr>
        <w:rFonts w:hint="default"/>
        <w:lang w:val="es-ES" w:eastAsia="es-ES" w:bidi="es-ES"/>
      </w:rPr>
    </w:lvl>
  </w:abstractNum>
  <w:abstractNum w:abstractNumId="14" w15:restartNumberingAfterBreak="0">
    <w:nsid w:val="5A717088"/>
    <w:multiLevelType w:val="hybridMultilevel"/>
    <w:tmpl w:val="D27C5D8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1833754"/>
    <w:multiLevelType w:val="hybridMultilevel"/>
    <w:tmpl w:val="93105A7E"/>
    <w:lvl w:ilvl="0" w:tplc="045EDE20">
      <w:numFmt w:val="bullet"/>
      <w:lvlText w:val=""/>
      <w:lvlJc w:val="left"/>
      <w:pPr>
        <w:ind w:left="458" w:hanging="360"/>
      </w:pPr>
      <w:rPr>
        <w:rFonts w:ascii="Wingdings" w:eastAsia="Wingdings" w:hAnsi="Wingdings" w:cs="Wingdings" w:hint="default"/>
        <w:w w:val="100"/>
        <w:sz w:val="22"/>
        <w:szCs w:val="22"/>
        <w:lang w:val="es-ES" w:eastAsia="es-ES" w:bidi="es-ES"/>
      </w:rPr>
    </w:lvl>
    <w:lvl w:ilvl="1" w:tplc="1DC6B7D6">
      <w:numFmt w:val="bullet"/>
      <w:lvlText w:val="•"/>
      <w:lvlJc w:val="left"/>
      <w:pPr>
        <w:ind w:left="1156" w:hanging="360"/>
      </w:pPr>
      <w:rPr>
        <w:rFonts w:hint="default"/>
        <w:lang w:val="es-ES" w:eastAsia="es-ES" w:bidi="es-ES"/>
      </w:rPr>
    </w:lvl>
    <w:lvl w:ilvl="2" w:tplc="143CC64A">
      <w:numFmt w:val="bullet"/>
      <w:lvlText w:val="•"/>
      <w:lvlJc w:val="left"/>
      <w:pPr>
        <w:ind w:left="1853" w:hanging="360"/>
      </w:pPr>
      <w:rPr>
        <w:rFonts w:hint="default"/>
        <w:lang w:val="es-ES" w:eastAsia="es-ES" w:bidi="es-ES"/>
      </w:rPr>
    </w:lvl>
    <w:lvl w:ilvl="3" w:tplc="B2482090">
      <w:numFmt w:val="bullet"/>
      <w:lvlText w:val="•"/>
      <w:lvlJc w:val="left"/>
      <w:pPr>
        <w:ind w:left="2549" w:hanging="360"/>
      </w:pPr>
      <w:rPr>
        <w:rFonts w:hint="default"/>
        <w:lang w:val="es-ES" w:eastAsia="es-ES" w:bidi="es-ES"/>
      </w:rPr>
    </w:lvl>
    <w:lvl w:ilvl="4" w:tplc="ADC4D5EA">
      <w:numFmt w:val="bullet"/>
      <w:lvlText w:val="•"/>
      <w:lvlJc w:val="left"/>
      <w:pPr>
        <w:ind w:left="3246" w:hanging="360"/>
      </w:pPr>
      <w:rPr>
        <w:rFonts w:hint="default"/>
        <w:lang w:val="es-ES" w:eastAsia="es-ES" w:bidi="es-ES"/>
      </w:rPr>
    </w:lvl>
    <w:lvl w:ilvl="5" w:tplc="FC9A3AB6">
      <w:numFmt w:val="bullet"/>
      <w:lvlText w:val="•"/>
      <w:lvlJc w:val="left"/>
      <w:pPr>
        <w:ind w:left="3942" w:hanging="360"/>
      </w:pPr>
      <w:rPr>
        <w:rFonts w:hint="default"/>
        <w:lang w:val="es-ES" w:eastAsia="es-ES" w:bidi="es-ES"/>
      </w:rPr>
    </w:lvl>
    <w:lvl w:ilvl="6" w:tplc="E15E92CC">
      <w:numFmt w:val="bullet"/>
      <w:lvlText w:val="•"/>
      <w:lvlJc w:val="left"/>
      <w:pPr>
        <w:ind w:left="4639" w:hanging="360"/>
      </w:pPr>
      <w:rPr>
        <w:rFonts w:hint="default"/>
        <w:lang w:val="es-ES" w:eastAsia="es-ES" w:bidi="es-ES"/>
      </w:rPr>
    </w:lvl>
    <w:lvl w:ilvl="7" w:tplc="0BCA7FD2">
      <w:numFmt w:val="bullet"/>
      <w:lvlText w:val="•"/>
      <w:lvlJc w:val="left"/>
      <w:pPr>
        <w:ind w:left="5335" w:hanging="360"/>
      </w:pPr>
      <w:rPr>
        <w:rFonts w:hint="default"/>
        <w:lang w:val="es-ES" w:eastAsia="es-ES" w:bidi="es-ES"/>
      </w:rPr>
    </w:lvl>
    <w:lvl w:ilvl="8" w:tplc="3D5AFEA6">
      <w:numFmt w:val="bullet"/>
      <w:lvlText w:val="•"/>
      <w:lvlJc w:val="left"/>
      <w:pPr>
        <w:ind w:left="6032" w:hanging="360"/>
      </w:pPr>
      <w:rPr>
        <w:rFonts w:hint="default"/>
        <w:lang w:val="es-ES" w:eastAsia="es-ES" w:bidi="es-ES"/>
      </w:rPr>
    </w:lvl>
  </w:abstractNum>
  <w:abstractNum w:abstractNumId="16" w15:restartNumberingAfterBreak="0">
    <w:nsid w:val="64E33240"/>
    <w:multiLevelType w:val="hybridMultilevel"/>
    <w:tmpl w:val="36CEFE3A"/>
    <w:lvl w:ilvl="0" w:tplc="C1E61F10">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9A35953"/>
    <w:multiLevelType w:val="hybridMultilevel"/>
    <w:tmpl w:val="3C144102"/>
    <w:lvl w:ilvl="0" w:tplc="5D3AD85A">
      <w:numFmt w:val="bullet"/>
      <w:lvlText w:val=""/>
      <w:lvlJc w:val="left"/>
      <w:pPr>
        <w:ind w:left="458" w:hanging="360"/>
      </w:pPr>
      <w:rPr>
        <w:rFonts w:ascii="Wingdings" w:eastAsia="Wingdings" w:hAnsi="Wingdings" w:cs="Wingdings" w:hint="default"/>
        <w:w w:val="100"/>
        <w:sz w:val="22"/>
        <w:szCs w:val="22"/>
        <w:lang w:val="es-ES" w:eastAsia="es-ES" w:bidi="es-ES"/>
      </w:rPr>
    </w:lvl>
    <w:lvl w:ilvl="1" w:tplc="767E4B7E">
      <w:numFmt w:val="bullet"/>
      <w:lvlText w:val="•"/>
      <w:lvlJc w:val="left"/>
      <w:pPr>
        <w:ind w:left="1156" w:hanging="360"/>
      </w:pPr>
      <w:rPr>
        <w:rFonts w:hint="default"/>
        <w:lang w:val="es-ES" w:eastAsia="es-ES" w:bidi="es-ES"/>
      </w:rPr>
    </w:lvl>
    <w:lvl w:ilvl="2" w:tplc="AE9E62DE">
      <w:numFmt w:val="bullet"/>
      <w:lvlText w:val="•"/>
      <w:lvlJc w:val="left"/>
      <w:pPr>
        <w:ind w:left="1853" w:hanging="360"/>
      </w:pPr>
      <w:rPr>
        <w:rFonts w:hint="default"/>
        <w:lang w:val="es-ES" w:eastAsia="es-ES" w:bidi="es-ES"/>
      </w:rPr>
    </w:lvl>
    <w:lvl w:ilvl="3" w:tplc="360CB6D8">
      <w:numFmt w:val="bullet"/>
      <w:lvlText w:val="•"/>
      <w:lvlJc w:val="left"/>
      <w:pPr>
        <w:ind w:left="2549" w:hanging="360"/>
      </w:pPr>
      <w:rPr>
        <w:rFonts w:hint="default"/>
        <w:lang w:val="es-ES" w:eastAsia="es-ES" w:bidi="es-ES"/>
      </w:rPr>
    </w:lvl>
    <w:lvl w:ilvl="4" w:tplc="EF589A6C">
      <w:numFmt w:val="bullet"/>
      <w:lvlText w:val="•"/>
      <w:lvlJc w:val="left"/>
      <w:pPr>
        <w:ind w:left="3246" w:hanging="360"/>
      </w:pPr>
      <w:rPr>
        <w:rFonts w:hint="default"/>
        <w:lang w:val="es-ES" w:eastAsia="es-ES" w:bidi="es-ES"/>
      </w:rPr>
    </w:lvl>
    <w:lvl w:ilvl="5" w:tplc="CCBA85A6">
      <w:numFmt w:val="bullet"/>
      <w:lvlText w:val="•"/>
      <w:lvlJc w:val="left"/>
      <w:pPr>
        <w:ind w:left="3942" w:hanging="360"/>
      </w:pPr>
      <w:rPr>
        <w:rFonts w:hint="default"/>
        <w:lang w:val="es-ES" w:eastAsia="es-ES" w:bidi="es-ES"/>
      </w:rPr>
    </w:lvl>
    <w:lvl w:ilvl="6" w:tplc="C10225F8">
      <w:numFmt w:val="bullet"/>
      <w:lvlText w:val="•"/>
      <w:lvlJc w:val="left"/>
      <w:pPr>
        <w:ind w:left="4639" w:hanging="360"/>
      </w:pPr>
      <w:rPr>
        <w:rFonts w:hint="default"/>
        <w:lang w:val="es-ES" w:eastAsia="es-ES" w:bidi="es-ES"/>
      </w:rPr>
    </w:lvl>
    <w:lvl w:ilvl="7" w:tplc="DD14FB7A">
      <w:numFmt w:val="bullet"/>
      <w:lvlText w:val="•"/>
      <w:lvlJc w:val="left"/>
      <w:pPr>
        <w:ind w:left="5335" w:hanging="360"/>
      </w:pPr>
      <w:rPr>
        <w:rFonts w:hint="default"/>
        <w:lang w:val="es-ES" w:eastAsia="es-ES" w:bidi="es-ES"/>
      </w:rPr>
    </w:lvl>
    <w:lvl w:ilvl="8" w:tplc="11E27236">
      <w:numFmt w:val="bullet"/>
      <w:lvlText w:val="•"/>
      <w:lvlJc w:val="left"/>
      <w:pPr>
        <w:ind w:left="6032" w:hanging="360"/>
      </w:pPr>
      <w:rPr>
        <w:rFonts w:hint="default"/>
        <w:lang w:val="es-ES" w:eastAsia="es-ES" w:bidi="es-ES"/>
      </w:rPr>
    </w:lvl>
  </w:abstractNum>
  <w:abstractNum w:abstractNumId="18" w15:restartNumberingAfterBreak="0">
    <w:nsid w:val="6C0A157F"/>
    <w:multiLevelType w:val="hybridMultilevel"/>
    <w:tmpl w:val="CF4AC418"/>
    <w:lvl w:ilvl="0" w:tplc="608089E4">
      <w:numFmt w:val="bullet"/>
      <w:lvlText w:val=""/>
      <w:lvlJc w:val="left"/>
      <w:pPr>
        <w:ind w:left="458" w:hanging="360"/>
      </w:pPr>
      <w:rPr>
        <w:rFonts w:ascii="Wingdings" w:eastAsia="Wingdings" w:hAnsi="Wingdings" w:cs="Wingdings" w:hint="default"/>
        <w:w w:val="100"/>
        <w:sz w:val="22"/>
        <w:szCs w:val="22"/>
        <w:lang w:val="es-ES" w:eastAsia="es-ES" w:bidi="es-ES"/>
      </w:rPr>
    </w:lvl>
    <w:lvl w:ilvl="1" w:tplc="90E4E8DE">
      <w:numFmt w:val="bullet"/>
      <w:lvlText w:val="•"/>
      <w:lvlJc w:val="left"/>
      <w:pPr>
        <w:ind w:left="1156" w:hanging="360"/>
      </w:pPr>
      <w:rPr>
        <w:rFonts w:hint="default"/>
        <w:lang w:val="es-ES" w:eastAsia="es-ES" w:bidi="es-ES"/>
      </w:rPr>
    </w:lvl>
    <w:lvl w:ilvl="2" w:tplc="22D81112">
      <w:numFmt w:val="bullet"/>
      <w:lvlText w:val="•"/>
      <w:lvlJc w:val="left"/>
      <w:pPr>
        <w:ind w:left="1853" w:hanging="360"/>
      </w:pPr>
      <w:rPr>
        <w:rFonts w:hint="default"/>
        <w:lang w:val="es-ES" w:eastAsia="es-ES" w:bidi="es-ES"/>
      </w:rPr>
    </w:lvl>
    <w:lvl w:ilvl="3" w:tplc="3014E0A6">
      <w:numFmt w:val="bullet"/>
      <w:lvlText w:val="•"/>
      <w:lvlJc w:val="left"/>
      <w:pPr>
        <w:ind w:left="2549" w:hanging="360"/>
      </w:pPr>
      <w:rPr>
        <w:rFonts w:hint="default"/>
        <w:lang w:val="es-ES" w:eastAsia="es-ES" w:bidi="es-ES"/>
      </w:rPr>
    </w:lvl>
    <w:lvl w:ilvl="4" w:tplc="BA62AFCA">
      <w:numFmt w:val="bullet"/>
      <w:lvlText w:val="•"/>
      <w:lvlJc w:val="left"/>
      <w:pPr>
        <w:ind w:left="3246" w:hanging="360"/>
      </w:pPr>
      <w:rPr>
        <w:rFonts w:hint="default"/>
        <w:lang w:val="es-ES" w:eastAsia="es-ES" w:bidi="es-ES"/>
      </w:rPr>
    </w:lvl>
    <w:lvl w:ilvl="5" w:tplc="8892C7B6">
      <w:numFmt w:val="bullet"/>
      <w:lvlText w:val="•"/>
      <w:lvlJc w:val="left"/>
      <w:pPr>
        <w:ind w:left="3942" w:hanging="360"/>
      </w:pPr>
      <w:rPr>
        <w:rFonts w:hint="default"/>
        <w:lang w:val="es-ES" w:eastAsia="es-ES" w:bidi="es-ES"/>
      </w:rPr>
    </w:lvl>
    <w:lvl w:ilvl="6" w:tplc="387C7344">
      <w:numFmt w:val="bullet"/>
      <w:lvlText w:val="•"/>
      <w:lvlJc w:val="left"/>
      <w:pPr>
        <w:ind w:left="4639" w:hanging="360"/>
      </w:pPr>
      <w:rPr>
        <w:rFonts w:hint="default"/>
        <w:lang w:val="es-ES" w:eastAsia="es-ES" w:bidi="es-ES"/>
      </w:rPr>
    </w:lvl>
    <w:lvl w:ilvl="7" w:tplc="63ECC93C">
      <w:numFmt w:val="bullet"/>
      <w:lvlText w:val="•"/>
      <w:lvlJc w:val="left"/>
      <w:pPr>
        <w:ind w:left="5335" w:hanging="360"/>
      </w:pPr>
      <w:rPr>
        <w:rFonts w:hint="default"/>
        <w:lang w:val="es-ES" w:eastAsia="es-ES" w:bidi="es-ES"/>
      </w:rPr>
    </w:lvl>
    <w:lvl w:ilvl="8" w:tplc="A1942C50">
      <w:numFmt w:val="bullet"/>
      <w:lvlText w:val="•"/>
      <w:lvlJc w:val="left"/>
      <w:pPr>
        <w:ind w:left="6032" w:hanging="360"/>
      </w:pPr>
      <w:rPr>
        <w:rFonts w:hint="default"/>
        <w:lang w:val="es-ES" w:eastAsia="es-ES" w:bidi="es-ES"/>
      </w:rPr>
    </w:lvl>
  </w:abstractNum>
  <w:abstractNum w:abstractNumId="19" w15:restartNumberingAfterBreak="0">
    <w:nsid w:val="6D896A9D"/>
    <w:multiLevelType w:val="hybridMultilevel"/>
    <w:tmpl w:val="E674B68A"/>
    <w:lvl w:ilvl="0" w:tplc="91B0AA22">
      <w:numFmt w:val="bullet"/>
      <w:lvlText w:val=""/>
      <w:lvlJc w:val="left"/>
      <w:pPr>
        <w:ind w:left="942" w:hanging="360"/>
      </w:pPr>
      <w:rPr>
        <w:rFonts w:ascii="Symbol" w:eastAsia="Symbol" w:hAnsi="Symbol" w:cs="Symbol" w:hint="default"/>
        <w:color w:val="30849B"/>
        <w:w w:val="100"/>
        <w:sz w:val="36"/>
        <w:szCs w:val="36"/>
        <w:lang w:val="es-ES" w:eastAsia="es-ES" w:bidi="es-ES"/>
      </w:rPr>
    </w:lvl>
    <w:lvl w:ilvl="1" w:tplc="44501432">
      <w:numFmt w:val="bullet"/>
      <w:lvlText w:val="•"/>
      <w:lvlJc w:val="left"/>
      <w:pPr>
        <w:ind w:left="1806" w:hanging="360"/>
      </w:pPr>
      <w:rPr>
        <w:rFonts w:hint="default"/>
        <w:lang w:val="es-ES" w:eastAsia="es-ES" w:bidi="es-ES"/>
      </w:rPr>
    </w:lvl>
    <w:lvl w:ilvl="2" w:tplc="409AAE60">
      <w:numFmt w:val="bullet"/>
      <w:lvlText w:val="•"/>
      <w:lvlJc w:val="left"/>
      <w:pPr>
        <w:ind w:left="2672" w:hanging="360"/>
      </w:pPr>
      <w:rPr>
        <w:rFonts w:hint="default"/>
        <w:lang w:val="es-ES" w:eastAsia="es-ES" w:bidi="es-ES"/>
      </w:rPr>
    </w:lvl>
    <w:lvl w:ilvl="3" w:tplc="1FE879EA">
      <w:numFmt w:val="bullet"/>
      <w:lvlText w:val="•"/>
      <w:lvlJc w:val="left"/>
      <w:pPr>
        <w:ind w:left="3538" w:hanging="360"/>
      </w:pPr>
      <w:rPr>
        <w:rFonts w:hint="default"/>
        <w:lang w:val="es-ES" w:eastAsia="es-ES" w:bidi="es-ES"/>
      </w:rPr>
    </w:lvl>
    <w:lvl w:ilvl="4" w:tplc="6F2C73BC">
      <w:numFmt w:val="bullet"/>
      <w:lvlText w:val="•"/>
      <w:lvlJc w:val="left"/>
      <w:pPr>
        <w:ind w:left="4404" w:hanging="360"/>
      </w:pPr>
      <w:rPr>
        <w:rFonts w:hint="default"/>
        <w:lang w:val="es-ES" w:eastAsia="es-ES" w:bidi="es-ES"/>
      </w:rPr>
    </w:lvl>
    <w:lvl w:ilvl="5" w:tplc="94A8889A">
      <w:numFmt w:val="bullet"/>
      <w:lvlText w:val="•"/>
      <w:lvlJc w:val="left"/>
      <w:pPr>
        <w:ind w:left="5270" w:hanging="360"/>
      </w:pPr>
      <w:rPr>
        <w:rFonts w:hint="default"/>
        <w:lang w:val="es-ES" w:eastAsia="es-ES" w:bidi="es-ES"/>
      </w:rPr>
    </w:lvl>
    <w:lvl w:ilvl="6" w:tplc="EA16CDB4">
      <w:numFmt w:val="bullet"/>
      <w:lvlText w:val="•"/>
      <w:lvlJc w:val="left"/>
      <w:pPr>
        <w:ind w:left="6136" w:hanging="360"/>
      </w:pPr>
      <w:rPr>
        <w:rFonts w:hint="default"/>
        <w:lang w:val="es-ES" w:eastAsia="es-ES" w:bidi="es-ES"/>
      </w:rPr>
    </w:lvl>
    <w:lvl w:ilvl="7" w:tplc="26804B90">
      <w:numFmt w:val="bullet"/>
      <w:lvlText w:val="•"/>
      <w:lvlJc w:val="left"/>
      <w:pPr>
        <w:ind w:left="7002" w:hanging="360"/>
      </w:pPr>
      <w:rPr>
        <w:rFonts w:hint="default"/>
        <w:lang w:val="es-ES" w:eastAsia="es-ES" w:bidi="es-ES"/>
      </w:rPr>
    </w:lvl>
    <w:lvl w:ilvl="8" w:tplc="2DB03188">
      <w:numFmt w:val="bullet"/>
      <w:lvlText w:val="•"/>
      <w:lvlJc w:val="left"/>
      <w:pPr>
        <w:ind w:left="7868" w:hanging="360"/>
      </w:pPr>
      <w:rPr>
        <w:rFonts w:hint="default"/>
        <w:lang w:val="es-ES" w:eastAsia="es-ES" w:bidi="es-ES"/>
      </w:rPr>
    </w:lvl>
  </w:abstractNum>
  <w:abstractNum w:abstractNumId="20" w15:restartNumberingAfterBreak="0">
    <w:nsid w:val="6E42359A"/>
    <w:multiLevelType w:val="hybridMultilevel"/>
    <w:tmpl w:val="31725048"/>
    <w:lvl w:ilvl="0" w:tplc="40AEAF34">
      <w:numFmt w:val="bullet"/>
      <w:lvlText w:val=""/>
      <w:lvlJc w:val="left"/>
      <w:pPr>
        <w:ind w:left="458" w:hanging="360"/>
      </w:pPr>
      <w:rPr>
        <w:rFonts w:ascii="Wingdings" w:eastAsia="Wingdings" w:hAnsi="Wingdings" w:cs="Wingdings" w:hint="default"/>
        <w:w w:val="100"/>
        <w:sz w:val="22"/>
        <w:szCs w:val="22"/>
        <w:lang w:val="es-ES" w:eastAsia="es-ES" w:bidi="es-ES"/>
      </w:rPr>
    </w:lvl>
    <w:lvl w:ilvl="1" w:tplc="F710B194">
      <w:numFmt w:val="bullet"/>
      <w:lvlText w:val="•"/>
      <w:lvlJc w:val="left"/>
      <w:pPr>
        <w:ind w:left="1156" w:hanging="360"/>
      </w:pPr>
      <w:rPr>
        <w:rFonts w:hint="default"/>
        <w:lang w:val="es-ES" w:eastAsia="es-ES" w:bidi="es-ES"/>
      </w:rPr>
    </w:lvl>
    <w:lvl w:ilvl="2" w:tplc="0EF8BEC2">
      <w:numFmt w:val="bullet"/>
      <w:lvlText w:val="•"/>
      <w:lvlJc w:val="left"/>
      <w:pPr>
        <w:ind w:left="1853" w:hanging="360"/>
      </w:pPr>
      <w:rPr>
        <w:rFonts w:hint="default"/>
        <w:lang w:val="es-ES" w:eastAsia="es-ES" w:bidi="es-ES"/>
      </w:rPr>
    </w:lvl>
    <w:lvl w:ilvl="3" w:tplc="91143E38">
      <w:numFmt w:val="bullet"/>
      <w:lvlText w:val="•"/>
      <w:lvlJc w:val="left"/>
      <w:pPr>
        <w:ind w:left="2549" w:hanging="360"/>
      </w:pPr>
      <w:rPr>
        <w:rFonts w:hint="default"/>
        <w:lang w:val="es-ES" w:eastAsia="es-ES" w:bidi="es-ES"/>
      </w:rPr>
    </w:lvl>
    <w:lvl w:ilvl="4" w:tplc="76B45BC6">
      <w:numFmt w:val="bullet"/>
      <w:lvlText w:val="•"/>
      <w:lvlJc w:val="left"/>
      <w:pPr>
        <w:ind w:left="3246" w:hanging="360"/>
      </w:pPr>
      <w:rPr>
        <w:rFonts w:hint="default"/>
        <w:lang w:val="es-ES" w:eastAsia="es-ES" w:bidi="es-ES"/>
      </w:rPr>
    </w:lvl>
    <w:lvl w:ilvl="5" w:tplc="484CFF34">
      <w:numFmt w:val="bullet"/>
      <w:lvlText w:val="•"/>
      <w:lvlJc w:val="left"/>
      <w:pPr>
        <w:ind w:left="3942" w:hanging="360"/>
      </w:pPr>
      <w:rPr>
        <w:rFonts w:hint="default"/>
        <w:lang w:val="es-ES" w:eastAsia="es-ES" w:bidi="es-ES"/>
      </w:rPr>
    </w:lvl>
    <w:lvl w:ilvl="6" w:tplc="1FA45180">
      <w:numFmt w:val="bullet"/>
      <w:lvlText w:val="•"/>
      <w:lvlJc w:val="left"/>
      <w:pPr>
        <w:ind w:left="4639" w:hanging="360"/>
      </w:pPr>
      <w:rPr>
        <w:rFonts w:hint="default"/>
        <w:lang w:val="es-ES" w:eastAsia="es-ES" w:bidi="es-ES"/>
      </w:rPr>
    </w:lvl>
    <w:lvl w:ilvl="7" w:tplc="30802F88">
      <w:numFmt w:val="bullet"/>
      <w:lvlText w:val="•"/>
      <w:lvlJc w:val="left"/>
      <w:pPr>
        <w:ind w:left="5335" w:hanging="360"/>
      </w:pPr>
      <w:rPr>
        <w:rFonts w:hint="default"/>
        <w:lang w:val="es-ES" w:eastAsia="es-ES" w:bidi="es-ES"/>
      </w:rPr>
    </w:lvl>
    <w:lvl w:ilvl="8" w:tplc="D2F23E46">
      <w:numFmt w:val="bullet"/>
      <w:lvlText w:val="•"/>
      <w:lvlJc w:val="left"/>
      <w:pPr>
        <w:ind w:left="6032" w:hanging="360"/>
      </w:pPr>
      <w:rPr>
        <w:rFonts w:hint="default"/>
        <w:lang w:val="es-ES" w:eastAsia="es-ES" w:bidi="es-ES"/>
      </w:rPr>
    </w:lvl>
  </w:abstractNum>
  <w:abstractNum w:abstractNumId="21" w15:restartNumberingAfterBreak="0">
    <w:nsid w:val="6F351668"/>
    <w:multiLevelType w:val="hybridMultilevel"/>
    <w:tmpl w:val="8E4EACB0"/>
    <w:lvl w:ilvl="0" w:tplc="5D4246B4">
      <w:numFmt w:val="bullet"/>
      <w:lvlText w:val=""/>
      <w:lvlJc w:val="left"/>
      <w:pPr>
        <w:ind w:left="465" w:hanging="360"/>
      </w:pPr>
      <w:rPr>
        <w:rFonts w:ascii="Symbol" w:eastAsia="Symbol" w:hAnsi="Symbol" w:cs="Symbol" w:hint="default"/>
        <w:color w:val="30849B"/>
        <w:w w:val="99"/>
        <w:sz w:val="32"/>
        <w:szCs w:val="32"/>
        <w:lang w:val="es-ES" w:eastAsia="es-ES" w:bidi="es-ES"/>
      </w:rPr>
    </w:lvl>
    <w:lvl w:ilvl="1" w:tplc="D62AA4AC">
      <w:numFmt w:val="bullet"/>
      <w:lvlText w:val="•"/>
      <w:lvlJc w:val="left"/>
      <w:pPr>
        <w:ind w:left="1017" w:hanging="360"/>
      </w:pPr>
      <w:rPr>
        <w:rFonts w:hint="default"/>
        <w:lang w:val="es-ES" w:eastAsia="es-ES" w:bidi="es-ES"/>
      </w:rPr>
    </w:lvl>
    <w:lvl w:ilvl="2" w:tplc="DA8472A6">
      <w:numFmt w:val="bullet"/>
      <w:lvlText w:val="•"/>
      <w:lvlJc w:val="left"/>
      <w:pPr>
        <w:ind w:left="1575" w:hanging="360"/>
      </w:pPr>
      <w:rPr>
        <w:rFonts w:hint="default"/>
        <w:lang w:val="es-ES" w:eastAsia="es-ES" w:bidi="es-ES"/>
      </w:rPr>
    </w:lvl>
    <w:lvl w:ilvl="3" w:tplc="A860109C">
      <w:numFmt w:val="bullet"/>
      <w:lvlText w:val="•"/>
      <w:lvlJc w:val="left"/>
      <w:pPr>
        <w:ind w:left="2133" w:hanging="360"/>
      </w:pPr>
      <w:rPr>
        <w:rFonts w:hint="default"/>
        <w:lang w:val="es-ES" w:eastAsia="es-ES" w:bidi="es-ES"/>
      </w:rPr>
    </w:lvl>
    <w:lvl w:ilvl="4" w:tplc="AC8CF39E">
      <w:numFmt w:val="bullet"/>
      <w:lvlText w:val="•"/>
      <w:lvlJc w:val="left"/>
      <w:pPr>
        <w:ind w:left="2691" w:hanging="360"/>
      </w:pPr>
      <w:rPr>
        <w:rFonts w:hint="default"/>
        <w:lang w:val="es-ES" w:eastAsia="es-ES" w:bidi="es-ES"/>
      </w:rPr>
    </w:lvl>
    <w:lvl w:ilvl="5" w:tplc="BCF69C2E">
      <w:numFmt w:val="bullet"/>
      <w:lvlText w:val="•"/>
      <w:lvlJc w:val="left"/>
      <w:pPr>
        <w:ind w:left="3249" w:hanging="360"/>
      </w:pPr>
      <w:rPr>
        <w:rFonts w:hint="default"/>
        <w:lang w:val="es-ES" w:eastAsia="es-ES" w:bidi="es-ES"/>
      </w:rPr>
    </w:lvl>
    <w:lvl w:ilvl="6" w:tplc="3AE6D60A">
      <w:numFmt w:val="bullet"/>
      <w:lvlText w:val="•"/>
      <w:lvlJc w:val="left"/>
      <w:pPr>
        <w:ind w:left="3807" w:hanging="360"/>
      </w:pPr>
      <w:rPr>
        <w:rFonts w:hint="default"/>
        <w:lang w:val="es-ES" w:eastAsia="es-ES" w:bidi="es-ES"/>
      </w:rPr>
    </w:lvl>
    <w:lvl w:ilvl="7" w:tplc="CD7A6052">
      <w:numFmt w:val="bullet"/>
      <w:lvlText w:val="•"/>
      <w:lvlJc w:val="left"/>
      <w:pPr>
        <w:ind w:left="4365" w:hanging="360"/>
      </w:pPr>
      <w:rPr>
        <w:rFonts w:hint="default"/>
        <w:lang w:val="es-ES" w:eastAsia="es-ES" w:bidi="es-ES"/>
      </w:rPr>
    </w:lvl>
    <w:lvl w:ilvl="8" w:tplc="B5CCE86C">
      <w:numFmt w:val="bullet"/>
      <w:lvlText w:val="•"/>
      <w:lvlJc w:val="left"/>
      <w:pPr>
        <w:ind w:left="4923" w:hanging="360"/>
      </w:pPr>
      <w:rPr>
        <w:rFonts w:hint="default"/>
        <w:lang w:val="es-ES" w:eastAsia="es-ES" w:bidi="es-ES"/>
      </w:rPr>
    </w:lvl>
  </w:abstractNum>
  <w:abstractNum w:abstractNumId="22" w15:restartNumberingAfterBreak="0">
    <w:nsid w:val="712A2388"/>
    <w:multiLevelType w:val="hybridMultilevel"/>
    <w:tmpl w:val="4234537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662" w:hanging="360"/>
      </w:pPr>
      <w:rPr>
        <w:rFonts w:ascii="Courier New" w:hAnsi="Courier New" w:cs="Courier New" w:hint="default"/>
      </w:rPr>
    </w:lvl>
    <w:lvl w:ilvl="2" w:tplc="340A0005" w:tentative="1">
      <w:start w:val="1"/>
      <w:numFmt w:val="bullet"/>
      <w:lvlText w:val=""/>
      <w:lvlJc w:val="left"/>
      <w:pPr>
        <w:ind w:left="2382" w:hanging="360"/>
      </w:pPr>
      <w:rPr>
        <w:rFonts w:ascii="Wingdings" w:hAnsi="Wingdings" w:hint="default"/>
      </w:rPr>
    </w:lvl>
    <w:lvl w:ilvl="3" w:tplc="340A0001" w:tentative="1">
      <w:start w:val="1"/>
      <w:numFmt w:val="bullet"/>
      <w:lvlText w:val=""/>
      <w:lvlJc w:val="left"/>
      <w:pPr>
        <w:ind w:left="3102" w:hanging="360"/>
      </w:pPr>
      <w:rPr>
        <w:rFonts w:ascii="Symbol" w:hAnsi="Symbol" w:hint="default"/>
      </w:rPr>
    </w:lvl>
    <w:lvl w:ilvl="4" w:tplc="340A0003" w:tentative="1">
      <w:start w:val="1"/>
      <w:numFmt w:val="bullet"/>
      <w:lvlText w:val="o"/>
      <w:lvlJc w:val="left"/>
      <w:pPr>
        <w:ind w:left="3822" w:hanging="360"/>
      </w:pPr>
      <w:rPr>
        <w:rFonts w:ascii="Courier New" w:hAnsi="Courier New" w:cs="Courier New" w:hint="default"/>
      </w:rPr>
    </w:lvl>
    <w:lvl w:ilvl="5" w:tplc="340A0005" w:tentative="1">
      <w:start w:val="1"/>
      <w:numFmt w:val="bullet"/>
      <w:lvlText w:val=""/>
      <w:lvlJc w:val="left"/>
      <w:pPr>
        <w:ind w:left="4542" w:hanging="360"/>
      </w:pPr>
      <w:rPr>
        <w:rFonts w:ascii="Wingdings" w:hAnsi="Wingdings" w:hint="default"/>
      </w:rPr>
    </w:lvl>
    <w:lvl w:ilvl="6" w:tplc="340A0001" w:tentative="1">
      <w:start w:val="1"/>
      <w:numFmt w:val="bullet"/>
      <w:lvlText w:val=""/>
      <w:lvlJc w:val="left"/>
      <w:pPr>
        <w:ind w:left="5262" w:hanging="360"/>
      </w:pPr>
      <w:rPr>
        <w:rFonts w:ascii="Symbol" w:hAnsi="Symbol" w:hint="default"/>
      </w:rPr>
    </w:lvl>
    <w:lvl w:ilvl="7" w:tplc="340A0003" w:tentative="1">
      <w:start w:val="1"/>
      <w:numFmt w:val="bullet"/>
      <w:lvlText w:val="o"/>
      <w:lvlJc w:val="left"/>
      <w:pPr>
        <w:ind w:left="5982" w:hanging="360"/>
      </w:pPr>
      <w:rPr>
        <w:rFonts w:ascii="Courier New" w:hAnsi="Courier New" w:cs="Courier New" w:hint="default"/>
      </w:rPr>
    </w:lvl>
    <w:lvl w:ilvl="8" w:tplc="340A0005" w:tentative="1">
      <w:start w:val="1"/>
      <w:numFmt w:val="bullet"/>
      <w:lvlText w:val=""/>
      <w:lvlJc w:val="left"/>
      <w:pPr>
        <w:ind w:left="6702" w:hanging="360"/>
      </w:pPr>
      <w:rPr>
        <w:rFonts w:ascii="Wingdings" w:hAnsi="Wingdings" w:hint="default"/>
      </w:rPr>
    </w:lvl>
  </w:abstractNum>
  <w:abstractNum w:abstractNumId="23" w15:restartNumberingAfterBreak="0">
    <w:nsid w:val="72C00BC0"/>
    <w:multiLevelType w:val="hybridMultilevel"/>
    <w:tmpl w:val="D45C51EE"/>
    <w:lvl w:ilvl="0" w:tplc="6AACCAD6">
      <w:numFmt w:val="bullet"/>
      <w:lvlText w:val=""/>
      <w:lvlJc w:val="left"/>
      <w:pPr>
        <w:ind w:left="458" w:hanging="360"/>
      </w:pPr>
      <w:rPr>
        <w:rFonts w:ascii="Wingdings" w:eastAsia="Wingdings" w:hAnsi="Wingdings" w:cs="Wingdings" w:hint="default"/>
        <w:w w:val="100"/>
        <w:sz w:val="22"/>
        <w:szCs w:val="22"/>
        <w:lang w:val="es-ES" w:eastAsia="es-ES" w:bidi="es-ES"/>
      </w:rPr>
    </w:lvl>
    <w:lvl w:ilvl="1" w:tplc="FD60134E">
      <w:numFmt w:val="bullet"/>
      <w:lvlText w:val="•"/>
      <w:lvlJc w:val="left"/>
      <w:pPr>
        <w:ind w:left="1156" w:hanging="360"/>
      </w:pPr>
      <w:rPr>
        <w:rFonts w:hint="default"/>
        <w:lang w:val="es-ES" w:eastAsia="es-ES" w:bidi="es-ES"/>
      </w:rPr>
    </w:lvl>
    <w:lvl w:ilvl="2" w:tplc="1A489C0E">
      <w:numFmt w:val="bullet"/>
      <w:lvlText w:val="•"/>
      <w:lvlJc w:val="left"/>
      <w:pPr>
        <w:ind w:left="1853" w:hanging="360"/>
      </w:pPr>
      <w:rPr>
        <w:rFonts w:hint="default"/>
        <w:lang w:val="es-ES" w:eastAsia="es-ES" w:bidi="es-ES"/>
      </w:rPr>
    </w:lvl>
    <w:lvl w:ilvl="3" w:tplc="5D969C10">
      <w:numFmt w:val="bullet"/>
      <w:lvlText w:val="•"/>
      <w:lvlJc w:val="left"/>
      <w:pPr>
        <w:ind w:left="2549" w:hanging="360"/>
      </w:pPr>
      <w:rPr>
        <w:rFonts w:hint="default"/>
        <w:lang w:val="es-ES" w:eastAsia="es-ES" w:bidi="es-ES"/>
      </w:rPr>
    </w:lvl>
    <w:lvl w:ilvl="4" w:tplc="A2287774">
      <w:numFmt w:val="bullet"/>
      <w:lvlText w:val="•"/>
      <w:lvlJc w:val="left"/>
      <w:pPr>
        <w:ind w:left="3246" w:hanging="360"/>
      </w:pPr>
      <w:rPr>
        <w:rFonts w:hint="default"/>
        <w:lang w:val="es-ES" w:eastAsia="es-ES" w:bidi="es-ES"/>
      </w:rPr>
    </w:lvl>
    <w:lvl w:ilvl="5" w:tplc="35AA0B4C">
      <w:numFmt w:val="bullet"/>
      <w:lvlText w:val="•"/>
      <w:lvlJc w:val="left"/>
      <w:pPr>
        <w:ind w:left="3942" w:hanging="360"/>
      </w:pPr>
      <w:rPr>
        <w:rFonts w:hint="default"/>
        <w:lang w:val="es-ES" w:eastAsia="es-ES" w:bidi="es-ES"/>
      </w:rPr>
    </w:lvl>
    <w:lvl w:ilvl="6" w:tplc="CCCE8150">
      <w:numFmt w:val="bullet"/>
      <w:lvlText w:val="•"/>
      <w:lvlJc w:val="left"/>
      <w:pPr>
        <w:ind w:left="4639" w:hanging="360"/>
      </w:pPr>
      <w:rPr>
        <w:rFonts w:hint="default"/>
        <w:lang w:val="es-ES" w:eastAsia="es-ES" w:bidi="es-ES"/>
      </w:rPr>
    </w:lvl>
    <w:lvl w:ilvl="7" w:tplc="791A7724">
      <w:numFmt w:val="bullet"/>
      <w:lvlText w:val="•"/>
      <w:lvlJc w:val="left"/>
      <w:pPr>
        <w:ind w:left="5335" w:hanging="360"/>
      </w:pPr>
      <w:rPr>
        <w:rFonts w:hint="default"/>
        <w:lang w:val="es-ES" w:eastAsia="es-ES" w:bidi="es-ES"/>
      </w:rPr>
    </w:lvl>
    <w:lvl w:ilvl="8" w:tplc="21CE5FE2">
      <w:numFmt w:val="bullet"/>
      <w:lvlText w:val="•"/>
      <w:lvlJc w:val="left"/>
      <w:pPr>
        <w:ind w:left="6032" w:hanging="360"/>
      </w:pPr>
      <w:rPr>
        <w:rFonts w:hint="default"/>
        <w:lang w:val="es-ES" w:eastAsia="es-ES" w:bidi="es-ES"/>
      </w:rPr>
    </w:lvl>
  </w:abstractNum>
  <w:abstractNum w:abstractNumId="24" w15:restartNumberingAfterBreak="0">
    <w:nsid w:val="73514B40"/>
    <w:multiLevelType w:val="hybridMultilevel"/>
    <w:tmpl w:val="26724834"/>
    <w:lvl w:ilvl="0" w:tplc="6400DF6E">
      <w:numFmt w:val="bullet"/>
      <w:lvlText w:val=""/>
      <w:lvlJc w:val="left"/>
      <w:pPr>
        <w:ind w:left="465" w:hanging="360"/>
      </w:pPr>
      <w:rPr>
        <w:rFonts w:ascii="Symbol" w:eastAsia="Symbol" w:hAnsi="Symbol" w:cs="Symbol" w:hint="default"/>
        <w:color w:val="30849B"/>
        <w:w w:val="99"/>
        <w:sz w:val="32"/>
        <w:szCs w:val="32"/>
        <w:lang w:val="es-ES" w:eastAsia="es-ES" w:bidi="es-ES"/>
      </w:rPr>
    </w:lvl>
    <w:lvl w:ilvl="1" w:tplc="3B5ED99A">
      <w:numFmt w:val="bullet"/>
      <w:lvlText w:val="•"/>
      <w:lvlJc w:val="left"/>
      <w:pPr>
        <w:ind w:left="1017" w:hanging="360"/>
      </w:pPr>
      <w:rPr>
        <w:rFonts w:hint="default"/>
        <w:lang w:val="es-ES" w:eastAsia="es-ES" w:bidi="es-ES"/>
      </w:rPr>
    </w:lvl>
    <w:lvl w:ilvl="2" w:tplc="99641D42">
      <w:numFmt w:val="bullet"/>
      <w:lvlText w:val="•"/>
      <w:lvlJc w:val="left"/>
      <w:pPr>
        <w:ind w:left="1575" w:hanging="360"/>
      </w:pPr>
      <w:rPr>
        <w:rFonts w:hint="default"/>
        <w:lang w:val="es-ES" w:eastAsia="es-ES" w:bidi="es-ES"/>
      </w:rPr>
    </w:lvl>
    <w:lvl w:ilvl="3" w:tplc="ED8495EC">
      <w:numFmt w:val="bullet"/>
      <w:lvlText w:val="•"/>
      <w:lvlJc w:val="left"/>
      <w:pPr>
        <w:ind w:left="2133" w:hanging="360"/>
      </w:pPr>
      <w:rPr>
        <w:rFonts w:hint="default"/>
        <w:lang w:val="es-ES" w:eastAsia="es-ES" w:bidi="es-ES"/>
      </w:rPr>
    </w:lvl>
    <w:lvl w:ilvl="4" w:tplc="E2E63236">
      <w:numFmt w:val="bullet"/>
      <w:lvlText w:val="•"/>
      <w:lvlJc w:val="left"/>
      <w:pPr>
        <w:ind w:left="2691" w:hanging="360"/>
      </w:pPr>
      <w:rPr>
        <w:rFonts w:hint="default"/>
        <w:lang w:val="es-ES" w:eastAsia="es-ES" w:bidi="es-ES"/>
      </w:rPr>
    </w:lvl>
    <w:lvl w:ilvl="5" w:tplc="9DE0329E">
      <w:numFmt w:val="bullet"/>
      <w:lvlText w:val="•"/>
      <w:lvlJc w:val="left"/>
      <w:pPr>
        <w:ind w:left="3249" w:hanging="360"/>
      </w:pPr>
      <w:rPr>
        <w:rFonts w:hint="default"/>
        <w:lang w:val="es-ES" w:eastAsia="es-ES" w:bidi="es-ES"/>
      </w:rPr>
    </w:lvl>
    <w:lvl w:ilvl="6" w:tplc="65420942">
      <w:numFmt w:val="bullet"/>
      <w:lvlText w:val="•"/>
      <w:lvlJc w:val="left"/>
      <w:pPr>
        <w:ind w:left="3807" w:hanging="360"/>
      </w:pPr>
      <w:rPr>
        <w:rFonts w:hint="default"/>
        <w:lang w:val="es-ES" w:eastAsia="es-ES" w:bidi="es-ES"/>
      </w:rPr>
    </w:lvl>
    <w:lvl w:ilvl="7" w:tplc="7A9882E0">
      <w:numFmt w:val="bullet"/>
      <w:lvlText w:val="•"/>
      <w:lvlJc w:val="left"/>
      <w:pPr>
        <w:ind w:left="4365" w:hanging="360"/>
      </w:pPr>
      <w:rPr>
        <w:rFonts w:hint="default"/>
        <w:lang w:val="es-ES" w:eastAsia="es-ES" w:bidi="es-ES"/>
      </w:rPr>
    </w:lvl>
    <w:lvl w:ilvl="8" w:tplc="745C61B0">
      <w:numFmt w:val="bullet"/>
      <w:lvlText w:val="•"/>
      <w:lvlJc w:val="left"/>
      <w:pPr>
        <w:ind w:left="4923" w:hanging="360"/>
      </w:pPr>
      <w:rPr>
        <w:rFonts w:hint="default"/>
        <w:lang w:val="es-ES" w:eastAsia="es-ES" w:bidi="es-ES"/>
      </w:rPr>
    </w:lvl>
  </w:abstractNum>
  <w:abstractNum w:abstractNumId="25" w15:restartNumberingAfterBreak="0">
    <w:nsid w:val="75D1365A"/>
    <w:multiLevelType w:val="multilevel"/>
    <w:tmpl w:val="73029A8E"/>
    <w:lvl w:ilvl="0">
      <w:start w:val="1"/>
      <w:numFmt w:val="decimal"/>
      <w:lvlText w:val="%1."/>
      <w:lvlJc w:val="left"/>
      <w:pPr>
        <w:ind w:left="582" w:hanging="360"/>
        <w:jc w:val="left"/>
      </w:pPr>
      <w:rPr>
        <w:rFonts w:ascii="Cambria" w:eastAsia="Cambria" w:hAnsi="Cambria" w:cs="Cambria" w:hint="default"/>
        <w:b/>
        <w:bCs/>
        <w:color w:val="auto"/>
        <w:w w:val="99"/>
        <w:sz w:val="32"/>
        <w:szCs w:val="32"/>
        <w:lang w:val="es-ES" w:eastAsia="es-ES" w:bidi="es-ES"/>
      </w:rPr>
    </w:lvl>
    <w:lvl w:ilvl="1">
      <w:start w:val="1"/>
      <w:numFmt w:val="decimal"/>
      <w:lvlText w:val="%1.%2."/>
      <w:lvlJc w:val="left"/>
      <w:pPr>
        <w:ind w:left="1638" w:hanging="1056"/>
        <w:jc w:val="left"/>
      </w:pPr>
      <w:rPr>
        <w:rFonts w:ascii="Cambria" w:eastAsia="Cambria" w:hAnsi="Cambria" w:cs="Cambria" w:hint="default"/>
        <w:b/>
        <w:bCs/>
        <w:color w:val="auto"/>
        <w:spacing w:val="-1"/>
        <w:w w:val="100"/>
        <w:sz w:val="28"/>
        <w:szCs w:val="28"/>
        <w:lang w:val="es-ES" w:eastAsia="es-ES" w:bidi="es-ES"/>
      </w:rPr>
    </w:lvl>
    <w:lvl w:ilvl="2">
      <w:numFmt w:val="bullet"/>
      <w:lvlText w:val="•"/>
      <w:lvlJc w:val="left"/>
      <w:pPr>
        <w:ind w:left="2593" w:hanging="1056"/>
      </w:pPr>
      <w:rPr>
        <w:rFonts w:hint="default"/>
        <w:lang w:val="es-ES" w:eastAsia="es-ES" w:bidi="es-ES"/>
      </w:rPr>
    </w:lvl>
    <w:lvl w:ilvl="3">
      <w:numFmt w:val="bullet"/>
      <w:lvlText w:val="•"/>
      <w:lvlJc w:val="left"/>
      <w:pPr>
        <w:ind w:left="3546" w:hanging="1056"/>
      </w:pPr>
      <w:rPr>
        <w:rFonts w:hint="default"/>
        <w:lang w:val="es-ES" w:eastAsia="es-ES" w:bidi="es-ES"/>
      </w:rPr>
    </w:lvl>
    <w:lvl w:ilvl="4">
      <w:numFmt w:val="bullet"/>
      <w:lvlText w:val="•"/>
      <w:lvlJc w:val="left"/>
      <w:pPr>
        <w:ind w:left="4500" w:hanging="1056"/>
      </w:pPr>
      <w:rPr>
        <w:rFonts w:hint="default"/>
        <w:lang w:val="es-ES" w:eastAsia="es-ES" w:bidi="es-ES"/>
      </w:rPr>
    </w:lvl>
    <w:lvl w:ilvl="5">
      <w:numFmt w:val="bullet"/>
      <w:lvlText w:val="•"/>
      <w:lvlJc w:val="left"/>
      <w:pPr>
        <w:ind w:left="5453" w:hanging="1056"/>
      </w:pPr>
      <w:rPr>
        <w:rFonts w:hint="default"/>
        <w:lang w:val="es-ES" w:eastAsia="es-ES" w:bidi="es-ES"/>
      </w:rPr>
    </w:lvl>
    <w:lvl w:ilvl="6">
      <w:numFmt w:val="bullet"/>
      <w:lvlText w:val="•"/>
      <w:lvlJc w:val="left"/>
      <w:pPr>
        <w:ind w:left="6406" w:hanging="1056"/>
      </w:pPr>
      <w:rPr>
        <w:rFonts w:hint="default"/>
        <w:lang w:val="es-ES" w:eastAsia="es-ES" w:bidi="es-ES"/>
      </w:rPr>
    </w:lvl>
    <w:lvl w:ilvl="7">
      <w:numFmt w:val="bullet"/>
      <w:lvlText w:val="•"/>
      <w:lvlJc w:val="left"/>
      <w:pPr>
        <w:ind w:left="7360" w:hanging="1056"/>
      </w:pPr>
      <w:rPr>
        <w:rFonts w:hint="default"/>
        <w:lang w:val="es-ES" w:eastAsia="es-ES" w:bidi="es-ES"/>
      </w:rPr>
    </w:lvl>
    <w:lvl w:ilvl="8">
      <w:numFmt w:val="bullet"/>
      <w:lvlText w:val="•"/>
      <w:lvlJc w:val="left"/>
      <w:pPr>
        <w:ind w:left="8313" w:hanging="1056"/>
      </w:pPr>
      <w:rPr>
        <w:rFonts w:hint="default"/>
        <w:lang w:val="es-ES" w:eastAsia="es-ES" w:bidi="es-ES"/>
      </w:rPr>
    </w:lvl>
  </w:abstractNum>
  <w:abstractNum w:abstractNumId="26" w15:restartNumberingAfterBreak="0">
    <w:nsid w:val="7844200D"/>
    <w:multiLevelType w:val="hybridMultilevel"/>
    <w:tmpl w:val="8CBC9804"/>
    <w:lvl w:ilvl="0" w:tplc="3F949A1E">
      <w:numFmt w:val="bullet"/>
      <w:lvlText w:val=""/>
      <w:lvlJc w:val="left"/>
      <w:pPr>
        <w:ind w:left="458" w:hanging="360"/>
      </w:pPr>
      <w:rPr>
        <w:rFonts w:ascii="Wingdings" w:eastAsia="Wingdings" w:hAnsi="Wingdings" w:cs="Wingdings" w:hint="default"/>
        <w:w w:val="100"/>
        <w:sz w:val="22"/>
        <w:szCs w:val="22"/>
        <w:lang w:val="es-ES" w:eastAsia="es-ES" w:bidi="es-ES"/>
      </w:rPr>
    </w:lvl>
    <w:lvl w:ilvl="1" w:tplc="10B0850C">
      <w:numFmt w:val="bullet"/>
      <w:lvlText w:val="•"/>
      <w:lvlJc w:val="left"/>
      <w:pPr>
        <w:ind w:left="1156" w:hanging="360"/>
      </w:pPr>
      <w:rPr>
        <w:rFonts w:hint="default"/>
        <w:lang w:val="es-ES" w:eastAsia="es-ES" w:bidi="es-ES"/>
      </w:rPr>
    </w:lvl>
    <w:lvl w:ilvl="2" w:tplc="ABBA969E">
      <w:numFmt w:val="bullet"/>
      <w:lvlText w:val="•"/>
      <w:lvlJc w:val="left"/>
      <w:pPr>
        <w:ind w:left="1853" w:hanging="360"/>
      </w:pPr>
      <w:rPr>
        <w:rFonts w:hint="default"/>
        <w:lang w:val="es-ES" w:eastAsia="es-ES" w:bidi="es-ES"/>
      </w:rPr>
    </w:lvl>
    <w:lvl w:ilvl="3" w:tplc="CA2A4964">
      <w:numFmt w:val="bullet"/>
      <w:lvlText w:val="•"/>
      <w:lvlJc w:val="left"/>
      <w:pPr>
        <w:ind w:left="2549" w:hanging="360"/>
      </w:pPr>
      <w:rPr>
        <w:rFonts w:hint="default"/>
        <w:lang w:val="es-ES" w:eastAsia="es-ES" w:bidi="es-ES"/>
      </w:rPr>
    </w:lvl>
    <w:lvl w:ilvl="4" w:tplc="104A55C2">
      <w:numFmt w:val="bullet"/>
      <w:lvlText w:val="•"/>
      <w:lvlJc w:val="left"/>
      <w:pPr>
        <w:ind w:left="3246" w:hanging="360"/>
      </w:pPr>
      <w:rPr>
        <w:rFonts w:hint="default"/>
        <w:lang w:val="es-ES" w:eastAsia="es-ES" w:bidi="es-ES"/>
      </w:rPr>
    </w:lvl>
    <w:lvl w:ilvl="5" w:tplc="58C049AC">
      <w:numFmt w:val="bullet"/>
      <w:lvlText w:val="•"/>
      <w:lvlJc w:val="left"/>
      <w:pPr>
        <w:ind w:left="3942" w:hanging="360"/>
      </w:pPr>
      <w:rPr>
        <w:rFonts w:hint="default"/>
        <w:lang w:val="es-ES" w:eastAsia="es-ES" w:bidi="es-ES"/>
      </w:rPr>
    </w:lvl>
    <w:lvl w:ilvl="6" w:tplc="B156E178">
      <w:numFmt w:val="bullet"/>
      <w:lvlText w:val="•"/>
      <w:lvlJc w:val="left"/>
      <w:pPr>
        <w:ind w:left="4639" w:hanging="360"/>
      </w:pPr>
      <w:rPr>
        <w:rFonts w:hint="default"/>
        <w:lang w:val="es-ES" w:eastAsia="es-ES" w:bidi="es-ES"/>
      </w:rPr>
    </w:lvl>
    <w:lvl w:ilvl="7" w:tplc="798673D8">
      <w:numFmt w:val="bullet"/>
      <w:lvlText w:val="•"/>
      <w:lvlJc w:val="left"/>
      <w:pPr>
        <w:ind w:left="5335" w:hanging="360"/>
      </w:pPr>
      <w:rPr>
        <w:rFonts w:hint="default"/>
        <w:lang w:val="es-ES" w:eastAsia="es-ES" w:bidi="es-ES"/>
      </w:rPr>
    </w:lvl>
    <w:lvl w:ilvl="8" w:tplc="82521696">
      <w:numFmt w:val="bullet"/>
      <w:lvlText w:val="•"/>
      <w:lvlJc w:val="left"/>
      <w:pPr>
        <w:ind w:left="6032" w:hanging="360"/>
      </w:pPr>
      <w:rPr>
        <w:rFonts w:hint="default"/>
        <w:lang w:val="es-ES" w:eastAsia="es-ES" w:bidi="es-ES"/>
      </w:rPr>
    </w:lvl>
  </w:abstractNum>
  <w:abstractNum w:abstractNumId="27" w15:restartNumberingAfterBreak="0">
    <w:nsid w:val="7A933C26"/>
    <w:multiLevelType w:val="hybridMultilevel"/>
    <w:tmpl w:val="81C286EE"/>
    <w:lvl w:ilvl="0" w:tplc="F806B996">
      <w:numFmt w:val="bullet"/>
      <w:lvlText w:val=""/>
      <w:lvlJc w:val="left"/>
      <w:pPr>
        <w:ind w:left="458" w:hanging="360"/>
      </w:pPr>
      <w:rPr>
        <w:rFonts w:ascii="Wingdings" w:eastAsia="Wingdings" w:hAnsi="Wingdings" w:cs="Wingdings" w:hint="default"/>
        <w:w w:val="100"/>
        <w:sz w:val="22"/>
        <w:szCs w:val="22"/>
        <w:lang w:val="es-ES" w:eastAsia="es-ES" w:bidi="es-ES"/>
      </w:rPr>
    </w:lvl>
    <w:lvl w:ilvl="1" w:tplc="646C0444">
      <w:numFmt w:val="bullet"/>
      <w:lvlText w:val="•"/>
      <w:lvlJc w:val="left"/>
      <w:pPr>
        <w:ind w:left="1156" w:hanging="360"/>
      </w:pPr>
      <w:rPr>
        <w:rFonts w:hint="default"/>
        <w:lang w:val="es-ES" w:eastAsia="es-ES" w:bidi="es-ES"/>
      </w:rPr>
    </w:lvl>
    <w:lvl w:ilvl="2" w:tplc="E3F48B4A">
      <w:numFmt w:val="bullet"/>
      <w:lvlText w:val="•"/>
      <w:lvlJc w:val="left"/>
      <w:pPr>
        <w:ind w:left="1853" w:hanging="360"/>
      </w:pPr>
      <w:rPr>
        <w:rFonts w:hint="default"/>
        <w:lang w:val="es-ES" w:eastAsia="es-ES" w:bidi="es-ES"/>
      </w:rPr>
    </w:lvl>
    <w:lvl w:ilvl="3" w:tplc="3D5C3F64">
      <w:numFmt w:val="bullet"/>
      <w:lvlText w:val="•"/>
      <w:lvlJc w:val="left"/>
      <w:pPr>
        <w:ind w:left="2549" w:hanging="360"/>
      </w:pPr>
      <w:rPr>
        <w:rFonts w:hint="default"/>
        <w:lang w:val="es-ES" w:eastAsia="es-ES" w:bidi="es-ES"/>
      </w:rPr>
    </w:lvl>
    <w:lvl w:ilvl="4" w:tplc="384AC8AE">
      <w:numFmt w:val="bullet"/>
      <w:lvlText w:val="•"/>
      <w:lvlJc w:val="left"/>
      <w:pPr>
        <w:ind w:left="3246" w:hanging="360"/>
      </w:pPr>
      <w:rPr>
        <w:rFonts w:hint="default"/>
        <w:lang w:val="es-ES" w:eastAsia="es-ES" w:bidi="es-ES"/>
      </w:rPr>
    </w:lvl>
    <w:lvl w:ilvl="5" w:tplc="4AF8871C">
      <w:numFmt w:val="bullet"/>
      <w:lvlText w:val="•"/>
      <w:lvlJc w:val="left"/>
      <w:pPr>
        <w:ind w:left="3942" w:hanging="360"/>
      </w:pPr>
      <w:rPr>
        <w:rFonts w:hint="default"/>
        <w:lang w:val="es-ES" w:eastAsia="es-ES" w:bidi="es-ES"/>
      </w:rPr>
    </w:lvl>
    <w:lvl w:ilvl="6" w:tplc="C3145450">
      <w:numFmt w:val="bullet"/>
      <w:lvlText w:val="•"/>
      <w:lvlJc w:val="left"/>
      <w:pPr>
        <w:ind w:left="4639" w:hanging="360"/>
      </w:pPr>
      <w:rPr>
        <w:rFonts w:hint="default"/>
        <w:lang w:val="es-ES" w:eastAsia="es-ES" w:bidi="es-ES"/>
      </w:rPr>
    </w:lvl>
    <w:lvl w:ilvl="7" w:tplc="136450D6">
      <w:numFmt w:val="bullet"/>
      <w:lvlText w:val="•"/>
      <w:lvlJc w:val="left"/>
      <w:pPr>
        <w:ind w:left="5335" w:hanging="360"/>
      </w:pPr>
      <w:rPr>
        <w:rFonts w:hint="default"/>
        <w:lang w:val="es-ES" w:eastAsia="es-ES" w:bidi="es-ES"/>
      </w:rPr>
    </w:lvl>
    <w:lvl w:ilvl="8" w:tplc="A3EC05BA">
      <w:numFmt w:val="bullet"/>
      <w:lvlText w:val="•"/>
      <w:lvlJc w:val="left"/>
      <w:pPr>
        <w:ind w:left="6032" w:hanging="360"/>
      </w:pPr>
      <w:rPr>
        <w:rFonts w:hint="default"/>
        <w:lang w:val="es-ES" w:eastAsia="es-ES" w:bidi="es-ES"/>
      </w:rPr>
    </w:lvl>
  </w:abstractNum>
  <w:abstractNum w:abstractNumId="28" w15:restartNumberingAfterBreak="0">
    <w:nsid w:val="7E597D94"/>
    <w:multiLevelType w:val="hybridMultilevel"/>
    <w:tmpl w:val="CDB8A8CE"/>
    <w:lvl w:ilvl="0" w:tplc="91B0AA22">
      <w:numFmt w:val="bullet"/>
      <w:lvlText w:val=""/>
      <w:lvlJc w:val="left"/>
      <w:pPr>
        <w:ind w:left="1223" w:hanging="360"/>
      </w:pPr>
      <w:rPr>
        <w:rFonts w:ascii="Symbol" w:eastAsia="Symbol" w:hAnsi="Symbol" w:cs="Symbol" w:hint="default"/>
        <w:color w:val="30849B"/>
        <w:w w:val="100"/>
        <w:sz w:val="36"/>
        <w:szCs w:val="36"/>
        <w:lang w:val="es-ES" w:eastAsia="es-ES" w:bidi="es-ES"/>
      </w:rPr>
    </w:lvl>
    <w:lvl w:ilvl="1" w:tplc="340A0003" w:tentative="1">
      <w:start w:val="1"/>
      <w:numFmt w:val="bullet"/>
      <w:lvlText w:val="o"/>
      <w:lvlJc w:val="left"/>
      <w:pPr>
        <w:ind w:left="1943" w:hanging="360"/>
      </w:pPr>
      <w:rPr>
        <w:rFonts w:ascii="Courier New" w:hAnsi="Courier New" w:cs="Courier New" w:hint="default"/>
      </w:rPr>
    </w:lvl>
    <w:lvl w:ilvl="2" w:tplc="340A0005" w:tentative="1">
      <w:start w:val="1"/>
      <w:numFmt w:val="bullet"/>
      <w:lvlText w:val=""/>
      <w:lvlJc w:val="left"/>
      <w:pPr>
        <w:ind w:left="2663" w:hanging="360"/>
      </w:pPr>
      <w:rPr>
        <w:rFonts w:ascii="Wingdings" w:hAnsi="Wingdings" w:hint="default"/>
      </w:rPr>
    </w:lvl>
    <w:lvl w:ilvl="3" w:tplc="340A0001" w:tentative="1">
      <w:start w:val="1"/>
      <w:numFmt w:val="bullet"/>
      <w:lvlText w:val=""/>
      <w:lvlJc w:val="left"/>
      <w:pPr>
        <w:ind w:left="3383" w:hanging="360"/>
      </w:pPr>
      <w:rPr>
        <w:rFonts w:ascii="Symbol" w:hAnsi="Symbol" w:hint="default"/>
      </w:rPr>
    </w:lvl>
    <w:lvl w:ilvl="4" w:tplc="340A0003" w:tentative="1">
      <w:start w:val="1"/>
      <w:numFmt w:val="bullet"/>
      <w:lvlText w:val="o"/>
      <w:lvlJc w:val="left"/>
      <w:pPr>
        <w:ind w:left="4103" w:hanging="360"/>
      </w:pPr>
      <w:rPr>
        <w:rFonts w:ascii="Courier New" w:hAnsi="Courier New" w:cs="Courier New" w:hint="default"/>
      </w:rPr>
    </w:lvl>
    <w:lvl w:ilvl="5" w:tplc="340A0005" w:tentative="1">
      <w:start w:val="1"/>
      <w:numFmt w:val="bullet"/>
      <w:lvlText w:val=""/>
      <w:lvlJc w:val="left"/>
      <w:pPr>
        <w:ind w:left="4823" w:hanging="360"/>
      </w:pPr>
      <w:rPr>
        <w:rFonts w:ascii="Wingdings" w:hAnsi="Wingdings" w:hint="default"/>
      </w:rPr>
    </w:lvl>
    <w:lvl w:ilvl="6" w:tplc="340A0001" w:tentative="1">
      <w:start w:val="1"/>
      <w:numFmt w:val="bullet"/>
      <w:lvlText w:val=""/>
      <w:lvlJc w:val="left"/>
      <w:pPr>
        <w:ind w:left="5543" w:hanging="360"/>
      </w:pPr>
      <w:rPr>
        <w:rFonts w:ascii="Symbol" w:hAnsi="Symbol" w:hint="default"/>
      </w:rPr>
    </w:lvl>
    <w:lvl w:ilvl="7" w:tplc="340A0003" w:tentative="1">
      <w:start w:val="1"/>
      <w:numFmt w:val="bullet"/>
      <w:lvlText w:val="o"/>
      <w:lvlJc w:val="left"/>
      <w:pPr>
        <w:ind w:left="6263" w:hanging="360"/>
      </w:pPr>
      <w:rPr>
        <w:rFonts w:ascii="Courier New" w:hAnsi="Courier New" w:cs="Courier New" w:hint="default"/>
      </w:rPr>
    </w:lvl>
    <w:lvl w:ilvl="8" w:tplc="340A0005" w:tentative="1">
      <w:start w:val="1"/>
      <w:numFmt w:val="bullet"/>
      <w:lvlText w:val=""/>
      <w:lvlJc w:val="left"/>
      <w:pPr>
        <w:ind w:left="6983" w:hanging="360"/>
      </w:pPr>
      <w:rPr>
        <w:rFonts w:ascii="Wingdings" w:hAnsi="Wingdings" w:hint="default"/>
      </w:rPr>
    </w:lvl>
  </w:abstractNum>
  <w:abstractNum w:abstractNumId="29" w15:restartNumberingAfterBreak="0">
    <w:nsid w:val="7EAC7160"/>
    <w:multiLevelType w:val="hybridMultilevel"/>
    <w:tmpl w:val="5EE855B6"/>
    <w:lvl w:ilvl="0" w:tplc="7A78AEB6">
      <w:numFmt w:val="bullet"/>
      <w:lvlText w:val=""/>
      <w:lvlJc w:val="left"/>
      <w:pPr>
        <w:ind w:left="1353" w:hanging="360"/>
      </w:pPr>
      <w:rPr>
        <w:rFonts w:ascii="Symbol" w:eastAsia="Symbol" w:hAnsi="Symbol" w:cs="Symbol" w:hint="default"/>
        <w:color w:val="30849B"/>
        <w:w w:val="100"/>
        <w:sz w:val="36"/>
        <w:szCs w:val="36"/>
        <w:lang w:val="es-ES" w:eastAsia="es-ES" w:bidi="es-ES"/>
      </w:rPr>
    </w:lvl>
    <w:lvl w:ilvl="1" w:tplc="1D221AC6">
      <w:numFmt w:val="bullet"/>
      <w:lvlText w:val=""/>
      <w:lvlJc w:val="left"/>
      <w:pPr>
        <w:ind w:left="942" w:hanging="360"/>
      </w:pPr>
      <w:rPr>
        <w:rFonts w:ascii="Symbol" w:eastAsia="Symbol" w:hAnsi="Symbol" w:cs="Symbol" w:hint="default"/>
        <w:color w:val="30849B"/>
        <w:w w:val="100"/>
        <w:sz w:val="36"/>
        <w:szCs w:val="36"/>
        <w:lang w:val="es-ES" w:eastAsia="es-ES" w:bidi="es-ES"/>
      </w:rPr>
    </w:lvl>
    <w:lvl w:ilvl="2" w:tplc="78AA78BC">
      <w:numFmt w:val="bullet"/>
      <w:lvlText w:val="•"/>
      <w:lvlJc w:val="left"/>
      <w:pPr>
        <w:ind w:left="1902" w:hanging="360"/>
      </w:pPr>
      <w:rPr>
        <w:rFonts w:hint="default"/>
        <w:lang w:val="es-ES" w:eastAsia="es-ES" w:bidi="es-ES"/>
      </w:rPr>
    </w:lvl>
    <w:lvl w:ilvl="3" w:tplc="2FD0C7DC">
      <w:numFmt w:val="bullet"/>
      <w:lvlText w:val="•"/>
      <w:lvlJc w:val="left"/>
      <w:pPr>
        <w:ind w:left="2864" w:hanging="360"/>
      </w:pPr>
      <w:rPr>
        <w:rFonts w:hint="default"/>
        <w:lang w:val="es-ES" w:eastAsia="es-ES" w:bidi="es-ES"/>
      </w:rPr>
    </w:lvl>
    <w:lvl w:ilvl="4" w:tplc="D7DCC42C">
      <w:numFmt w:val="bullet"/>
      <w:lvlText w:val="•"/>
      <w:lvlJc w:val="left"/>
      <w:pPr>
        <w:ind w:left="3826" w:hanging="360"/>
      </w:pPr>
      <w:rPr>
        <w:rFonts w:hint="default"/>
        <w:lang w:val="es-ES" w:eastAsia="es-ES" w:bidi="es-ES"/>
      </w:rPr>
    </w:lvl>
    <w:lvl w:ilvl="5" w:tplc="44169714">
      <w:numFmt w:val="bullet"/>
      <w:lvlText w:val="•"/>
      <w:lvlJc w:val="left"/>
      <w:pPr>
        <w:ind w:left="4788" w:hanging="360"/>
      </w:pPr>
      <w:rPr>
        <w:rFonts w:hint="default"/>
        <w:lang w:val="es-ES" w:eastAsia="es-ES" w:bidi="es-ES"/>
      </w:rPr>
    </w:lvl>
    <w:lvl w:ilvl="6" w:tplc="47CE2B7E">
      <w:numFmt w:val="bullet"/>
      <w:lvlText w:val="•"/>
      <w:lvlJc w:val="left"/>
      <w:pPr>
        <w:ind w:left="5751" w:hanging="360"/>
      </w:pPr>
      <w:rPr>
        <w:rFonts w:hint="default"/>
        <w:lang w:val="es-ES" w:eastAsia="es-ES" w:bidi="es-ES"/>
      </w:rPr>
    </w:lvl>
    <w:lvl w:ilvl="7" w:tplc="DD42D7F6">
      <w:numFmt w:val="bullet"/>
      <w:lvlText w:val="•"/>
      <w:lvlJc w:val="left"/>
      <w:pPr>
        <w:ind w:left="6713" w:hanging="360"/>
      </w:pPr>
      <w:rPr>
        <w:rFonts w:hint="default"/>
        <w:lang w:val="es-ES" w:eastAsia="es-ES" w:bidi="es-ES"/>
      </w:rPr>
    </w:lvl>
    <w:lvl w:ilvl="8" w:tplc="881CFEC2">
      <w:numFmt w:val="bullet"/>
      <w:lvlText w:val="•"/>
      <w:lvlJc w:val="left"/>
      <w:pPr>
        <w:ind w:left="7675" w:hanging="360"/>
      </w:pPr>
      <w:rPr>
        <w:rFonts w:hint="default"/>
        <w:lang w:val="es-ES" w:eastAsia="es-ES" w:bidi="es-ES"/>
      </w:rPr>
    </w:lvl>
  </w:abstractNum>
  <w:abstractNum w:abstractNumId="30" w15:restartNumberingAfterBreak="0">
    <w:nsid w:val="7F896CD9"/>
    <w:multiLevelType w:val="hybridMultilevel"/>
    <w:tmpl w:val="32E271EE"/>
    <w:lvl w:ilvl="0" w:tplc="4CA25EB2">
      <w:numFmt w:val="bullet"/>
      <w:lvlText w:val=""/>
      <w:lvlJc w:val="left"/>
      <w:pPr>
        <w:ind w:left="458" w:hanging="360"/>
      </w:pPr>
      <w:rPr>
        <w:rFonts w:ascii="Wingdings" w:eastAsia="Wingdings" w:hAnsi="Wingdings" w:cs="Wingdings" w:hint="default"/>
        <w:w w:val="100"/>
        <w:sz w:val="22"/>
        <w:szCs w:val="22"/>
        <w:lang w:val="es-ES" w:eastAsia="es-ES" w:bidi="es-ES"/>
      </w:rPr>
    </w:lvl>
    <w:lvl w:ilvl="1" w:tplc="6B1C690E">
      <w:numFmt w:val="bullet"/>
      <w:lvlText w:val="•"/>
      <w:lvlJc w:val="left"/>
      <w:pPr>
        <w:ind w:left="1156" w:hanging="360"/>
      </w:pPr>
      <w:rPr>
        <w:rFonts w:hint="default"/>
        <w:lang w:val="es-ES" w:eastAsia="es-ES" w:bidi="es-ES"/>
      </w:rPr>
    </w:lvl>
    <w:lvl w:ilvl="2" w:tplc="A5F65434">
      <w:numFmt w:val="bullet"/>
      <w:lvlText w:val="•"/>
      <w:lvlJc w:val="left"/>
      <w:pPr>
        <w:ind w:left="1853" w:hanging="360"/>
      </w:pPr>
      <w:rPr>
        <w:rFonts w:hint="default"/>
        <w:lang w:val="es-ES" w:eastAsia="es-ES" w:bidi="es-ES"/>
      </w:rPr>
    </w:lvl>
    <w:lvl w:ilvl="3" w:tplc="C85861A6">
      <w:numFmt w:val="bullet"/>
      <w:lvlText w:val="•"/>
      <w:lvlJc w:val="left"/>
      <w:pPr>
        <w:ind w:left="2549" w:hanging="360"/>
      </w:pPr>
      <w:rPr>
        <w:rFonts w:hint="default"/>
        <w:lang w:val="es-ES" w:eastAsia="es-ES" w:bidi="es-ES"/>
      </w:rPr>
    </w:lvl>
    <w:lvl w:ilvl="4" w:tplc="A41C63CC">
      <w:numFmt w:val="bullet"/>
      <w:lvlText w:val="•"/>
      <w:lvlJc w:val="left"/>
      <w:pPr>
        <w:ind w:left="3246" w:hanging="360"/>
      </w:pPr>
      <w:rPr>
        <w:rFonts w:hint="default"/>
        <w:lang w:val="es-ES" w:eastAsia="es-ES" w:bidi="es-ES"/>
      </w:rPr>
    </w:lvl>
    <w:lvl w:ilvl="5" w:tplc="EF565528">
      <w:numFmt w:val="bullet"/>
      <w:lvlText w:val="•"/>
      <w:lvlJc w:val="left"/>
      <w:pPr>
        <w:ind w:left="3942" w:hanging="360"/>
      </w:pPr>
      <w:rPr>
        <w:rFonts w:hint="default"/>
        <w:lang w:val="es-ES" w:eastAsia="es-ES" w:bidi="es-ES"/>
      </w:rPr>
    </w:lvl>
    <w:lvl w:ilvl="6" w:tplc="4F143E1C">
      <w:numFmt w:val="bullet"/>
      <w:lvlText w:val="•"/>
      <w:lvlJc w:val="left"/>
      <w:pPr>
        <w:ind w:left="4639" w:hanging="360"/>
      </w:pPr>
      <w:rPr>
        <w:rFonts w:hint="default"/>
        <w:lang w:val="es-ES" w:eastAsia="es-ES" w:bidi="es-ES"/>
      </w:rPr>
    </w:lvl>
    <w:lvl w:ilvl="7" w:tplc="233E5DCE">
      <w:numFmt w:val="bullet"/>
      <w:lvlText w:val="•"/>
      <w:lvlJc w:val="left"/>
      <w:pPr>
        <w:ind w:left="5335" w:hanging="360"/>
      </w:pPr>
      <w:rPr>
        <w:rFonts w:hint="default"/>
        <w:lang w:val="es-ES" w:eastAsia="es-ES" w:bidi="es-ES"/>
      </w:rPr>
    </w:lvl>
    <w:lvl w:ilvl="8" w:tplc="04BCF712">
      <w:numFmt w:val="bullet"/>
      <w:lvlText w:val="•"/>
      <w:lvlJc w:val="left"/>
      <w:pPr>
        <w:ind w:left="6032" w:hanging="360"/>
      </w:pPr>
      <w:rPr>
        <w:rFonts w:hint="default"/>
        <w:lang w:val="es-ES" w:eastAsia="es-ES" w:bidi="es-ES"/>
      </w:rPr>
    </w:lvl>
  </w:abstractNum>
  <w:num w:numId="1">
    <w:abstractNumId w:val="22"/>
  </w:num>
  <w:num w:numId="2">
    <w:abstractNumId w:val="19"/>
  </w:num>
  <w:num w:numId="3">
    <w:abstractNumId w:val="29"/>
  </w:num>
  <w:num w:numId="4">
    <w:abstractNumId w:val="9"/>
  </w:num>
  <w:num w:numId="5">
    <w:abstractNumId w:val="28"/>
  </w:num>
  <w:num w:numId="6">
    <w:abstractNumId w:val="16"/>
  </w:num>
  <w:num w:numId="7">
    <w:abstractNumId w:val="10"/>
  </w:num>
  <w:num w:numId="8">
    <w:abstractNumId w:val="1"/>
  </w:num>
  <w:num w:numId="9">
    <w:abstractNumId w:val="20"/>
  </w:num>
  <w:num w:numId="10">
    <w:abstractNumId w:val="7"/>
  </w:num>
  <w:num w:numId="11">
    <w:abstractNumId w:val="18"/>
  </w:num>
  <w:num w:numId="12">
    <w:abstractNumId w:val="4"/>
  </w:num>
  <w:num w:numId="13">
    <w:abstractNumId w:val="30"/>
  </w:num>
  <w:num w:numId="14">
    <w:abstractNumId w:val="0"/>
  </w:num>
  <w:num w:numId="15">
    <w:abstractNumId w:val="15"/>
  </w:num>
  <w:num w:numId="16">
    <w:abstractNumId w:val="17"/>
  </w:num>
  <w:num w:numId="17">
    <w:abstractNumId w:val="3"/>
  </w:num>
  <w:num w:numId="18">
    <w:abstractNumId w:val="26"/>
  </w:num>
  <w:num w:numId="19">
    <w:abstractNumId w:val="23"/>
  </w:num>
  <w:num w:numId="20">
    <w:abstractNumId w:val="27"/>
  </w:num>
  <w:num w:numId="21">
    <w:abstractNumId w:val="5"/>
  </w:num>
  <w:num w:numId="22">
    <w:abstractNumId w:val="8"/>
  </w:num>
  <w:num w:numId="23">
    <w:abstractNumId w:val="25"/>
  </w:num>
  <w:num w:numId="24">
    <w:abstractNumId w:val="21"/>
  </w:num>
  <w:num w:numId="25">
    <w:abstractNumId w:val="2"/>
  </w:num>
  <w:num w:numId="26">
    <w:abstractNumId w:val="24"/>
  </w:num>
  <w:num w:numId="27">
    <w:abstractNumId w:val="13"/>
  </w:num>
  <w:num w:numId="28">
    <w:abstractNumId w:val="14"/>
  </w:num>
  <w:num w:numId="29">
    <w:abstractNumId w:val="11"/>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93"/>
    <w:rsid w:val="00005E74"/>
    <w:rsid w:val="00060295"/>
    <w:rsid w:val="00092972"/>
    <w:rsid w:val="00097DE2"/>
    <w:rsid w:val="000A594A"/>
    <w:rsid w:val="000B704E"/>
    <w:rsid w:val="0012247D"/>
    <w:rsid w:val="00146FEB"/>
    <w:rsid w:val="0018781B"/>
    <w:rsid w:val="0019173A"/>
    <w:rsid w:val="001C5F93"/>
    <w:rsid w:val="001D2489"/>
    <w:rsid w:val="00205F49"/>
    <w:rsid w:val="00221AA1"/>
    <w:rsid w:val="00266D06"/>
    <w:rsid w:val="002848A8"/>
    <w:rsid w:val="0028596E"/>
    <w:rsid w:val="00290E84"/>
    <w:rsid w:val="00325C04"/>
    <w:rsid w:val="00326437"/>
    <w:rsid w:val="003418E9"/>
    <w:rsid w:val="003C0B27"/>
    <w:rsid w:val="003F21F7"/>
    <w:rsid w:val="00406F08"/>
    <w:rsid w:val="00411932"/>
    <w:rsid w:val="00421279"/>
    <w:rsid w:val="00460B3A"/>
    <w:rsid w:val="00472C1F"/>
    <w:rsid w:val="004B37B1"/>
    <w:rsid w:val="004B4728"/>
    <w:rsid w:val="004B4FF7"/>
    <w:rsid w:val="004C0454"/>
    <w:rsid w:val="004D795C"/>
    <w:rsid w:val="00502AFD"/>
    <w:rsid w:val="00551D8D"/>
    <w:rsid w:val="005809A1"/>
    <w:rsid w:val="00580F02"/>
    <w:rsid w:val="005948F2"/>
    <w:rsid w:val="005C2901"/>
    <w:rsid w:val="005E68EE"/>
    <w:rsid w:val="00624816"/>
    <w:rsid w:val="006607E3"/>
    <w:rsid w:val="006A4838"/>
    <w:rsid w:val="006E711F"/>
    <w:rsid w:val="00710AC6"/>
    <w:rsid w:val="00713058"/>
    <w:rsid w:val="0071315D"/>
    <w:rsid w:val="00724ED6"/>
    <w:rsid w:val="00795820"/>
    <w:rsid w:val="007A727A"/>
    <w:rsid w:val="007B7441"/>
    <w:rsid w:val="007C0FB2"/>
    <w:rsid w:val="00831698"/>
    <w:rsid w:val="0083623A"/>
    <w:rsid w:val="00866F6F"/>
    <w:rsid w:val="008825EE"/>
    <w:rsid w:val="008B3A3D"/>
    <w:rsid w:val="008C4EC6"/>
    <w:rsid w:val="008E4650"/>
    <w:rsid w:val="008E5D7F"/>
    <w:rsid w:val="008F728F"/>
    <w:rsid w:val="0090028D"/>
    <w:rsid w:val="00907780"/>
    <w:rsid w:val="00927EE6"/>
    <w:rsid w:val="009318AE"/>
    <w:rsid w:val="00963330"/>
    <w:rsid w:val="009748B9"/>
    <w:rsid w:val="00996B74"/>
    <w:rsid w:val="009A0DC7"/>
    <w:rsid w:val="009B7F39"/>
    <w:rsid w:val="009D6261"/>
    <w:rsid w:val="00A41110"/>
    <w:rsid w:val="00A50686"/>
    <w:rsid w:val="00A60C90"/>
    <w:rsid w:val="00AA6F3E"/>
    <w:rsid w:val="00AB353E"/>
    <w:rsid w:val="00AE40B5"/>
    <w:rsid w:val="00B32BA7"/>
    <w:rsid w:val="00B70408"/>
    <w:rsid w:val="00B763B7"/>
    <w:rsid w:val="00B97230"/>
    <w:rsid w:val="00BB0F8C"/>
    <w:rsid w:val="00BD00AE"/>
    <w:rsid w:val="00C07211"/>
    <w:rsid w:val="00C1069E"/>
    <w:rsid w:val="00C16BD8"/>
    <w:rsid w:val="00C302DD"/>
    <w:rsid w:val="00C46371"/>
    <w:rsid w:val="00C52A4A"/>
    <w:rsid w:val="00C547ED"/>
    <w:rsid w:val="00C635FD"/>
    <w:rsid w:val="00CB5626"/>
    <w:rsid w:val="00CE11E4"/>
    <w:rsid w:val="00D30D4D"/>
    <w:rsid w:val="00D40009"/>
    <w:rsid w:val="00D6167F"/>
    <w:rsid w:val="00D62AAD"/>
    <w:rsid w:val="00D705EA"/>
    <w:rsid w:val="00D86183"/>
    <w:rsid w:val="00D87AE7"/>
    <w:rsid w:val="00DA3628"/>
    <w:rsid w:val="00DB24C7"/>
    <w:rsid w:val="00DC6BF6"/>
    <w:rsid w:val="00E31B47"/>
    <w:rsid w:val="00E43CD2"/>
    <w:rsid w:val="00E46105"/>
    <w:rsid w:val="00E9587C"/>
    <w:rsid w:val="00EA1082"/>
    <w:rsid w:val="00EB015C"/>
    <w:rsid w:val="00EC2F1C"/>
    <w:rsid w:val="00EE0CB5"/>
    <w:rsid w:val="00EF052F"/>
    <w:rsid w:val="00EF6DAB"/>
    <w:rsid w:val="00F43D86"/>
    <w:rsid w:val="00F54553"/>
    <w:rsid w:val="00F620B3"/>
    <w:rsid w:val="00F70A6F"/>
    <w:rsid w:val="00F77F25"/>
    <w:rsid w:val="00F844F7"/>
    <w:rsid w:val="00F849FB"/>
    <w:rsid w:val="00F935EB"/>
    <w:rsid w:val="00FE1182"/>
    <w:rsid w:val="00FF7C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9543"/>
  <w15:docId w15:val="{A87E7DC7-717A-48DE-AFAE-9128C4A7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93"/>
    <w:rPr>
      <w:rFonts w:ascii="Calibri" w:eastAsia="Calibri" w:hAnsi="Calibri" w:cs="Times New Roman"/>
    </w:rPr>
  </w:style>
  <w:style w:type="paragraph" w:styleId="Ttulo1">
    <w:name w:val="heading 1"/>
    <w:basedOn w:val="Normal"/>
    <w:link w:val="Ttulo1Car"/>
    <w:qFormat/>
    <w:rsid w:val="001C5F93"/>
    <w:pPr>
      <w:spacing w:before="75" w:after="120" w:line="240" w:lineRule="auto"/>
      <w:jc w:val="center"/>
      <w:outlineLvl w:val="0"/>
    </w:pPr>
    <w:rPr>
      <w:rFonts w:ascii="Arial" w:eastAsia="Times New Roman" w:hAnsi="Arial"/>
      <w:b/>
      <w:color w:val="000000"/>
      <w:spacing w:val="-15"/>
      <w:kern w:val="36"/>
      <w:sz w:val="28"/>
      <w:szCs w:val="39"/>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5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F93"/>
  </w:style>
  <w:style w:type="paragraph" w:styleId="Piedepgina">
    <w:name w:val="footer"/>
    <w:basedOn w:val="Normal"/>
    <w:link w:val="PiedepginaCar"/>
    <w:uiPriority w:val="99"/>
    <w:unhideWhenUsed/>
    <w:rsid w:val="001C5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F93"/>
  </w:style>
  <w:style w:type="character" w:customStyle="1" w:styleId="Ttulo1Car">
    <w:name w:val="Título 1 Car"/>
    <w:basedOn w:val="Fuentedeprrafopredeter"/>
    <w:link w:val="Ttulo1"/>
    <w:rsid w:val="001C5F93"/>
    <w:rPr>
      <w:rFonts w:ascii="Arial" w:eastAsia="Times New Roman" w:hAnsi="Arial" w:cs="Times New Roman"/>
      <w:b/>
      <w:color w:val="000000"/>
      <w:spacing w:val="-15"/>
      <w:kern w:val="36"/>
      <w:sz w:val="28"/>
      <w:szCs w:val="39"/>
      <w:lang w:val="es-ES" w:eastAsia="es-ES"/>
    </w:rPr>
  </w:style>
  <w:style w:type="paragraph" w:styleId="Prrafodelista">
    <w:name w:val="List Paragraph"/>
    <w:basedOn w:val="Normal"/>
    <w:uiPriority w:val="1"/>
    <w:qFormat/>
    <w:rsid w:val="001C5F93"/>
    <w:pPr>
      <w:ind w:left="720"/>
      <w:contextualSpacing/>
    </w:pPr>
  </w:style>
  <w:style w:type="paragraph" w:styleId="Textoindependiente">
    <w:name w:val="Body Text"/>
    <w:basedOn w:val="Normal"/>
    <w:link w:val="TextoindependienteCar"/>
    <w:uiPriority w:val="1"/>
    <w:qFormat/>
    <w:rsid w:val="001C5F93"/>
    <w:pPr>
      <w:widowControl w:val="0"/>
      <w:autoSpaceDE w:val="0"/>
      <w:autoSpaceDN w:val="0"/>
      <w:spacing w:after="0" w:line="240" w:lineRule="auto"/>
    </w:pPr>
    <w:rPr>
      <w:rFonts w:cs="Calibri"/>
      <w:lang w:val="es-ES" w:eastAsia="es-ES" w:bidi="es-ES"/>
    </w:rPr>
  </w:style>
  <w:style w:type="character" w:customStyle="1" w:styleId="TextoindependienteCar">
    <w:name w:val="Texto independiente Car"/>
    <w:basedOn w:val="Fuentedeprrafopredeter"/>
    <w:link w:val="Textoindependiente"/>
    <w:uiPriority w:val="1"/>
    <w:rsid w:val="001C5F93"/>
    <w:rPr>
      <w:rFonts w:ascii="Calibri" w:eastAsia="Calibri" w:hAnsi="Calibri" w:cs="Calibri"/>
      <w:lang w:val="es-ES" w:eastAsia="es-ES" w:bidi="es-ES"/>
    </w:rPr>
  </w:style>
  <w:style w:type="table" w:customStyle="1" w:styleId="TableNormal">
    <w:name w:val="Table Normal"/>
    <w:uiPriority w:val="2"/>
    <w:semiHidden/>
    <w:unhideWhenUsed/>
    <w:qFormat/>
    <w:rsid w:val="001224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247D"/>
    <w:pPr>
      <w:widowControl w:val="0"/>
      <w:autoSpaceDE w:val="0"/>
      <w:autoSpaceDN w:val="0"/>
      <w:spacing w:after="0" w:line="240" w:lineRule="auto"/>
      <w:ind w:left="458"/>
      <w:jc w:val="both"/>
    </w:pPr>
    <w:rPr>
      <w:rFonts w:cs="Calibri"/>
      <w:lang w:val="es-ES" w:eastAsia="es-ES" w:bidi="es-ES"/>
    </w:rPr>
  </w:style>
  <w:style w:type="table" w:styleId="Tablaconcuadrcula">
    <w:name w:val="Table Grid"/>
    <w:basedOn w:val="Tablanormal"/>
    <w:uiPriority w:val="59"/>
    <w:rsid w:val="00C10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78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81B"/>
    <w:rPr>
      <w:rFonts w:ascii="Tahoma" w:eastAsia="Calibri" w:hAnsi="Tahoma" w:cs="Tahoma"/>
      <w:sz w:val="16"/>
      <w:szCs w:val="16"/>
    </w:rPr>
  </w:style>
  <w:style w:type="paragraph" w:styleId="TtulodeTDC">
    <w:name w:val="TOC Heading"/>
    <w:basedOn w:val="Ttulo1"/>
    <w:next w:val="Normal"/>
    <w:uiPriority w:val="39"/>
    <w:unhideWhenUsed/>
    <w:qFormat/>
    <w:rsid w:val="00D86183"/>
    <w:pPr>
      <w:keepNext/>
      <w:keepLines/>
      <w:spacing w:before="480" w:after="0" w:line="276" w:lineRule="auto"/>
      <w:jc w:val="left"/>
      <w:outlineLvl w:val="9"/>
    </w:pPr>
    <w:rPr>
      <w:rFonts w:asciiTheme="majorHAnsi" w:eastAsiaTheme="majorEastAsia" w:hAnsiTheme="majorHAnsi" w:cstheme="majorBidi"/>
      <w:bCs/>
      <w:color w:val="365F91" w:themeColor="accent1" w:themeShade="BF"/>
      <w:spacing w:val="0"/>
      <w:kern w:val="0"/>
      <w:szCs w:val="28"/>
      <w:lang w:val="es-CL" w:eastAsia="es-CL"/>
    </w:rPr>
  </w:style>
  <w:style w:type="paragraph" w:styleId="TDC1">
    <w:name w:val="toc 1"/>
    <w:basedOn w:val="Normal"/>
    <w:next w:val="Normal"/>
    <w:autoRedefine/>
    <w:uiPriority w:val="39"/>
    <w:unhideWhenUsed/>
    <w:rsid w:val="00D86183"/>
    <w:pPr>
      <w:spacing w:after="100"/>
    </w:pPr>
  </w:style>
  <w:style w:type="character" w:styleId="Hipervnculo">
    <w:name w:val="Hyperlink"/>
    <w:basedOn w:val="Fuentedeprrafopredeter"/>
    <w:uiPriority w:val="99"/>
    <w:unhideWhenUsed/>
    <w:rsid w:val="00D86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33066-13C3-46C6-858A-14C91A24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5536</Words>
  <Characters>30452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Usuario</cp:lastModifiedBy>
  <cp:revision>264</cp:revision>
  <dcterms:created xsi:type="dcterms:W3CDTF">2021-04-04T20:15:00Z</dcterms:created>
  <dcterms:modified xsi:type="dcterms:W3CDTF">2021-05-19T21:08:00Z</dcterms:modified>
</cp:coreProperties>
</file>