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A801" w14:textId="77777777" w:rsidR="006E6BE0" w:rsidRDefault="006E6BE0"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2976D28F" w14:textId="77777777" w:rsidR="006E6BE0" w:rsidRDefault="006E6BE0"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2FBABF32" w14:textId="77777777" w:rsidR="006E6BE0" w:rsidRDefault="006E6BE0"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7F7BFFFD" w14:textId="77777777" w:rsidR="006E6BE0" w:rsidRDefault="006E6BE0" w:rsidP="006E6BE0">
      <w:pPr>
        <w:pStyle w:val="NormalWeb"/>
        <w:shd w:val="clear" w:color="auto" w:fill="FFFFFF"/>
        <w:spacing w:before="0" w:beforeAutospacing="0" w:line="360" w:lineRule="auto"/>
        <w:jc w:val="center"/>
        <w:rPr>
          <w:rFonts w:ascii="Arial" w:hAnsi="Arial" w:cs="Arial"/>
          <w:b/>
          <w:bCs/>
          <w:color w:val="000000" w:themeColor="text1"/>
          <w:sz w:val="44"/>
          <w:lang w:val="es-ES"/>
        </w:rPr>
      </w:pPr>
    </w:p>
    <w:p w14:paraId="1C66AF48" w14:textId="70C07A5D" w:rsidR="006E6BE0" w:rsidRDefault="0073721B" w:rsidP="006E6BE0">
      <w:pPr>
        <w:pStyle w:val="NormalWeb"/>
        <w:shd w:val="clear" w:color="auto" w:fill="FFFFFF"/>
        <w:spacing w:before="0" w:beforeAutospacing="0" w:line="360" w:lineRule="auto"/>
        <w:jc w:val="center"/>
        <w:rPr>
          <w:rFonts w:ascii="Arial" w:hAnsi="Arial" w:cs="Arial"/>
          <w:b/>
          <w:bCs/>
          <w:color w:val="000000" w:themeColor="text1"/>
          <w:sz w:val="44"/>
          <w:lang w:val="es-ES"/>
        </w:rPr>
      </w:pPr>
      <w:r>
        <w:rPr>
          <w:rFonts w:ascii="Arial" w:hAnsi="Arial" w:cs="Arial"/>
          <w:b/>
          <w:bCs/>
          <w:color w:val="000000" w:themeColor="text1"/>
          <w:sz w:val="44"/>
          <w:lang w:val="es-ES"/>
        </w:rPr>
        <w:t>MANUAL</w:t>
      </w:r>
      <w:bookmarkStart w:id="0" w:name="_GoBack"/>
      <w:bookmarkEnd w:id="0"/>
    </w:p>
    <w:p w14:paraId="730A2144" w14:textId="6D1EE930" w:rsidR="002560C8" w:rsidRDefault="002560C8" w:rsidP="006E6BE0">
      <w:pPr>
        <w:pStyle w:val="NormalWeb"/>
        <w:shd w:val="clear" w:color="auto" w:fill="FFFFFF"/>
        <w:spacing w:before="0" w:beforeAutospacing="0" w:line="360" w:lineRule="auto"/>
        <w:jc w:val="center"/>
        <w:rPr>
          <w:rFonts w:ascii="Arial" w:hAnsi="Arial" w:cs="Arial"/>
          <w:b/>
          <w:bCs/>
          <w:color w:val="000000" w:themeColor="text1"/>
          <w:sz w:val="44"/>
          <w:lang w:val="es-ES"/>
        </w:rPr>
      </w:pPr>
      <w:r w:rsidRPr="006E6BE0">
        <w:rPr>
          <w:rFonts w:ascii="Arial" w:hAnsi="Arial" w:cs="Arial"/>
          <w:b/>
          <w:bCs/>
          <w:color w:val="000000" w:themeColor="text1"/>
          <w:sz w:val="44"/>
          <w:lang w:val="es-ES"/>
        </w:rPr>
        <w:t>LA PEDAGOGÍA SOKA</w:t>
      </w:r>
    </w:p>
    <w:p w14:paraId="55E4C4E1" w14:textId="2243BAD7" w:rsidR="00B66283" w:rsidRPr="006E6BE0" w:rsidRDefault="00B66283" w:rsidP="006E6BE0">
      <w:pPr>
        <w:pStyle w:val="NormalWeb"/>
        <w:shd w:val="clear" w:color="auto" w:fill="FFFFFF"/>
        <w:spacing w:before="0" w:beforeAutospacing="0" w:line="360" w:lineRule="auto"/>
        <w:jc w:val="center"/>
        <w:rPr>
          <w:rFonts w:ascii="Arial" w:hAnsi="Arial" w:cs="Arial"/>
          <w:b/>
          <w:bCs/>
          <w:color w:val="000000" w:themeColor="text1"/>
          <w:sz w:val="44"/>
          <w:lang w:val="es-ES"/>
        </w:rPr>
      </w:pPr>
      <w:r>
        <w:rPr>
          <w:noProof/>
          <w:lang w:val="es-CL" w:eastAsia="es-CL"/>
        </w:rPr>
        <w:drawing>
          <wp:inline distT="0" distB="0" distL="0" distR="0" wp14:anchorId="128A965C" wp14:editId="208C19C8">
            <wp:extent cx="4458289" cy="3562066"/>
            <wp:effectExtent l="0" t="0" r="0" b="635"/>
            <wp:docPr id="10" name="Imagen 10" descr="Aplicación de la pedagogía Soka | Daisaku Iked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licación de la pedagogía Soka | Daisaku Ikeda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379" cy="3570927"/>
                    </a:xfrm>
                    <a:prstGeom prst="rect">
                      <a:avLst/>
                    </a:prstGeom>
                    <a:noFill/>
                    <a:ln>
                      <a:noFill/>
                    </a:ln>
                  </pic:spPr>
                </pic:pic>
              </a:graphicData>
            </a:graphic>
          </wp:inline>
        </w:drawing>
      </w:r>
    </w:p>
    <w:p w14:paraId="707778E2" w14:textId="07BF70EC"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565BCF38" w14:textId="4106F8D1"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43843A06" w14:textId="5C281F6F"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tbl>
      <w:tblPr>
        <w:tblStyle w:val="Tablaconcuadrcula"/>
        <w:tblW w:w="0" w:type="auto"/>
        <w:tblLook w:val="04A0" w:firstRow="1" w:lastRow="0" w:firstColumn="1" w:lastColumn="0" w:noHBand="0" w:noVBand="1"/>
      </w:tblPr>
      <w:tblGrid>
        <w:gridCol w:w="7371"/>
        <w:gridCol w:w="1123"/>
      </w:tblGrid>
      <w:tr w:rsidR="002560C8" w14:paraId="2A3EA18D" w14:textId="77777777" w:rsidTr="00F3117B">
        <w:tc>
          <w:tcPr>
            <w:tcW w:w="7371" w:type="dxa"/>
          </w:tcPr>
          <w:p w14:paraId="5D7E646F" w14:textId="1D5F1105" w:rsidR="002560C8" w:rsidRPr="002560C8" w:rsidRDefault="002560C8" w:rsidP="00243C0B">
            <w:pPr>
              <w:pStyle w:val="NormalWeb"/>
              <w:spacing w:before="0" w:beforeAutospacing="0" w:line="360" w:lineRule="auto"/>
              <w:jc w:val="both"/>
              <w:rPr>
                <w:rFonts w:ascii="Arial" w:hAnsi="Arial" w:cs="Arial"/>
                <w:bCs/>
                <w:color w:val="000000" w:themeColor="text1"/>
                <w:lang w:val="es-ES"/>
              </w:rPr>
            </w:pPr>
            <w:r>
              <w:rPr>
                <w:rFonts w:ascii="Arial" w:hAnsi="Arial" w:cs="Arial"/>
                <w:bCs/>
                <w:color w:val="000000" w:themeColor="text1"/>
                <w:lang w:val="es-ES"/>
              </w:rPr>
              <w:lastRenderedPageBreak/>
              <w:t>ÍNDICE</w:t>
            </w:r>
          </w:p>
        </w:tc>
        <w:tc>
          <w:tcPr>
            <w:tcW w:w="1123" w:type="dxa"/>
          </w:tcPr>
          <w:p w14:paraId="54DFD6C2" w14:textId="4689DF28" w:rsidR="002560C8" w:rsidRPr="002560C8" w:rsidRDefault="002560C8" w:rsidP="00243C0B">
            <w:pPr>
              <w:pStyle w:val="NormalWeb"/>
              <w:spacing w:before="0" w:beforeAutospacing="0" w:line="360" w:lineRule="auto"/>
              <w:jc w:val="both"/>
              <w:rPr>
                <w:rFonts w:ascii="Arial" w:hAnsi="Arial" w:cs="Arial"/>
                <w:bCs/>
                <w:color w:val="000000" w:themeColor="text1"/>
                <w:lang w:val="es-ES"/>
              </w:rPr>
            </w:pPr>
            <w:r w:rsidRPr="002560C8">
              <w:rPr>
                <w:rFonts w:ascii="Arial" w:hAnsi="Arial" w:cs="Arial"/>
                <w:bCs/>
                <w:color w:val="000000" w:themeColor="text1"/>
                <w:lang w:val="es-ES"/>
              </w:rPr>
              <w:t>PÁGINA</w:t>
            </w:r>
          </w:p>
        </w:tc>
      </w:tr>
      <w:tr w:rsidR="002560C8" w14:paraId="49582F75" w14:textId="77777777" w:rsidTr="00F3117B">
        <w:tc>
          <w:tcPr>
            <w:tcW w:w="7371" w:type="dxa"/>
          </w:tcPr>
          <w:p w14:paraId="3FC8663B" w14:textId="7454A5DA" w:rsidR="002560C8" w:rsidRPr="00022BFA" w:rsidRDefault="00022BFA" w:rsidP="00243C0B">
            <w:pPr>
              <w:pStyle w:val="NormalWeb"/>
              <w:spacing w:before="0" w:beforeAutospacing="0" w:line="360" w:lineRule="auto"/>
              <w:jc w:val="both"/>
              <w:rPr>
                <w:rFonts w:ascii="Arial" w:hAnsi="Arial" w:cs="Arial"/>
                <w:bCs/>
                <w:color w:val="000000" w:themeColor="text1"/>
                <w:lang w:val="es-ES"/>
              </w:rPr>
            </w:pPr>
            <w:r>
              <w:rPr>
                <w:rFonts w:ascii="Arial" w:hAnsi="Arial" w:cs="Arial"/>
                <w:bCs/>
                <w:color w:val="000000" w:themeColor="text1"/>
                <w:lang w:val="es-ES"/>
              </w:rPr>
              <w:t>Introducción</w:t>
            </w:r>
          </w:p>
        </w:tc>
        <w:tc>
          <w:tcPr>
            <w:tcW w:w="1123" w:type="dxa"/>
          </w:tcPr>
          <w:p w14:paraId="0606AE45" w14:textId="51E08B5E" w:rsidR="002560C8" w:rsidRPr="00022BFA" w:rsidRDefault="00022BFA" w:rsidP="00022BFA">
            <w:pPr>
              <w:pStyle w:val="NormalWeb"/>
              <w:spacing w:before="0" w:beforeAutospacing="0" w:line="360" w:lineRule="auto"/>
              <w:jc w:val="center"/>
              <w:rPr>
                <w:rFonts w:ascii="Arial" w:hAnsi="Arial" w:cs="Arial"/>
                <w:bCs/>
                <w:color w:val="000000" w:themeColor="text1"/>
                <w:lang w:val="es-ES"/>
              </w:rPr>
            </w:pPr>
            <w:r w:rsidRPr="00022BFA">
              <w:rPr>
                <w:rFonts w:ascii="Arial" w:hAnsi="Arial" w:cs="Arial"/>
                <w:bCs/>
                <w:color w:val="000000" w:themeColor="text1"/>
                <w:lang w:val="es-ES"/>
              </w:rPr>
              <w:t>3</w:t>
            </w:r>
          </w:p>
        </w:tc>
      </w:tr>
      <w:tr w:rsidR="002560C8" w14:paraId="7DECA815" w14:textId="77777777" w:rsidTr="00F3117B">
        <w:tc>
          <w:tcPr>
            <w:tcW w:w="7371" w:type="dxa"/>
          </w:tcPr>
          <w:p w14:paraId="572183A7" w14:textId="38B4236E" w:rsidR="002560C8" w:rsidRPr="00022BFA" w:rsidRDefault="00022BFA" w:rsidP="00022BFA">
            <w:pPr>
              <w:pStyle w:val="NormalWeb"/>
              <w:numPr>
                <w:ilvl w:val="0"/>
                <w:numId w:val="48"/>
              </w:numPr>
              <w:spacing w:before="0" w:beforeAutospacing="0" w:line="360" w:lineRule="auto"/>
              <w:jc w:val="both"/>
              <w:rPr>
                <w:rFonts w:ascii="Arial" w:hAnsi="Arial" w:cs="Arial"/>
                <w:bCs/>
                <w:color w:val="000000" w:themeColor="text1"/>
                <w:lang w:val="es-ES"/>
              </w:rPr>
            </w:pPr>
            <w:r w:rsidRPr="00022BFA">
              <w:rPr>
                <w:rFonts w:ascii="Arial" w:hAnsi="Arial" w:cs="Arial"/>
                <w:bCs/>
                <w:color w:val="000000" w:themeColor="text1"/>
                <w:lang w:val="es-ES"/>
              </w:rPr>
              <w:t xml:space="preserve">¿Qué es la pedagogía </w:t>
            </w:r>
            <w:proofErr w:type="spellStart"/>
            <w:r w:rsidRPr="00022BFA">
              <w:rPr>
                <w:rFonts w:ascii="Arial" w:hAnsi="Arial" w:cs="Arial"/>
                <w:bCs/>
                <w:color w:val="000000" w:themeColor="text1"/>
                <w:lang w:val="es-ES"/>
              </w:rPr>
              <w:t>Soka</w:t>
            </w:r>
            <w:proofErr w:type="spellEnd"/>
            <w:r w:rsidRPr="00022BFA">
              <w:rPr>
                <w:rFonts w:ascii="Arial" w:hAnsi="Arial" w:cs="Arial"/>
                <w:bCs/>
                <w:color w:val="000000" w:themeColor="text1"/>
                <w:lang w:val="es-ES"/>
              </w:rPr>
              <w:t>?</w:t>
            </w:r>
          </w:p>
        </w:tc>
        <w:tc>
          <w:tcPr>
            <w:tcW w:w="1123" w:type="dxa"/>
          </w:tcPr>
          <w:p w14:paraId="3BC489F1" w14:textId="2385ABC6" w:rsidR="002560C8" w:rsidRPr="00022BFA" w:rsidRDefault="00022BFA" w:rsidP="00022BFA">
            <w:pPr>
              <w:pStyle w:val="NormalWeb"/>
              <w:spacing w:before="0" w:beforeAutospacing="0" w:line="360" w:lineRule="auto"/>
              <w:jc w:val="center"/>
              <w:rPr>
                <w:rFonts w:ascii="Arial" w:hAnsi="Arial" w:cs="Arial"/>
                <w:bCs/>
                <w:color w:val="000000" w:themeColor="text1"/>
                <w:lang w:val="es-ES"/>
              </w:rPr>
            </w:pPr>
            <w:r w:rsidRPr="00022BFA">
              <w:rPr>
                <w:rFonts w:ascii="Arial" w:hAnsi="Arial" w:cs="Arial"/>
                <w:bCs/>
                <w:color w:val="000000" w:themeColor="text1"/>
                <w:lang w:val="es-ES"/>
              </w:rPr>
              <w:t>4</w:t>
            </w:r>
          </w:p>
        </w:tc>
      </w:tr>
      <w:tr w:rsidR="002560C8" w14:paraId="37A1028D" w14:textId="77777777" w:rsidTr="00F3117B">
        <w:tc>
          <w:tcPr>
            <w:tcW w:w="7371" w:type="dxa"/>
          </w:tcPr>
          <w:p w14:paraId="7AF91D0B" w14:textId="520A6BC9" w:rsidR="002560C8" w:rsidRPr="00022BFA" w:rsidRDefault="00022BFA" w:rsidP="00022BFA">
            <w:pPr>
              <w:pStyle w:val="NormalWeb"/>
              <w:numPr>
                <w:ilvl w:val="0"/>
                <w:numId w:val="48"/>
              </w:numPr>
              <w:spacing w:before="0" w:beforeAutospacing="0" w:line="360" w:lineRule="auto"/>
              <w:jc w:val="both"/>
              <w:rPr>
                <w:rFonts w:ascii="Arial" w:hAnsi="Arial" w:cs="Arial"/>
                <w:bCs/>
                <w:color w:val="000000" w:themeColor="text1"/>
                <w:lang w:val="es-ES"/>
              </w:rPr>
            </w:pPr>
            <w:r w:rsidRPr="00022BFA">
              <w:rPr>
                <w:rFonts w:ascii="Arial" w:hAnsi="Arial" w:cs="Arial"/>
                <w:bCs/>
                <w:color w:val="000000" w:themeColor="text1"/>
                <w:lang w:val="es-ES"/>
              </w:rPr>
              <w:t xml:space="preserve">Características de la pedagogía </w:t>
            </w:r>
            <w:proofErr w:type="spellStart"/>
            <w:r w:rsidRPr="00022BFA">
              <w:rPr>
                <w:rFonts w:ascii="Arial" w:hAnsi="Arial" w:cs="Arial"/>
                <w:bCs/>
                <w:color w:val="000000" w:themeColor="text1"/>
                <w:lang w:val="es-ES"/>
              </w:rPr>
              <w:t>Soka</w:t>
            </w:r>
            <w:proofErr w:type="spellEnd"/>
          </w:p>
        </w:tc>
        <w:tc>
          <w:tcPr>
            <w:tcW w:w="1123" w:type="dxa"/>
          </w:tcPr>
          <w:p w14:paraId="41DC3318" w14:textId="7267D66F" w:rsidR="002560C8" w:rsidRPr="00022BFA" w:rsidRDefault="00022BFA" w:rsidP="00022BFA">
            <w:pPr>
              <w:pStyle w:val="NormalWeb"/>
              <w:spacing w:before="0" w:beforeAutospacing="0" w:line="360" w:lineRule="auto"/>
              <w:jc w:val="center"/>
              <w:rPr>
                <w:rFonts w:ascii="Arial" w:hAnsi="Arial" w:cs="Arial"/>
                <w:bCs/>
                <w:color w:val="000000" w:themeColor="text1"/>
                <w:lang w:val="es-ES"/>
              </w:rPr>
            </w:pPr>
            <w:r w:rsidRPr="00022BFA">
              <w:rPr>
                <w:rFonts w:ascii="Arial" w:hAnsi="Arial" w:cs="Arial"/>
                <w:bCs/>
                <w:color w:val="000000" w:themeColor="text1"/>
                <w:lang w:val="es-ES"/>
              </w:rPr>
              <w:t>5</w:t>
            </w:r>
          </w:p>
        </w:tc>
      </w:tr>
      <w:tr w:rsidR="002560C8" w14:paraId="1FEC6BBA" w14:textId="77777777" w:rsidTr="00F3117B">
        <w:tc>
          <w:tcPr>
            <w:tcW w:w="7371" w:type="dxa"/>
          </w:tcPr>
          <w:p w14:paraId="36EBA51A" w14:textId="16F33203" w:rsidR="002560C8" w:rsidRPr="00022BFA" w:rsidRDefault="00022BFA" w:rsidP="00022BFA">
            <w:pPr>
              <w:pStyle w:val="NormalWeb"/>
              <w:numPr>
                <w:ilvl w:val="0"/>
                <w:numId w:val="48"/>
              </w:numPr>
              <w:spacing w:before="0" w:beforeAutospacing="0" w:line="360" w:lineRule="auto"/>
              <w:jc w:val="both"/>
              <w:rPr>
                <w:rFonts w:ascii="Arial" w:hAnsi="Arial" w:cs="Arial"/>
                <w:bCs/>
                <w:color w:val="000000" w:themeColor="text1"/>
                <w:lang w:val="es-ES"/>
              </w:rPr>
            </w:pPr>
            <w:r w:rsidRPr="00022BFA">
              <w:rPr>
                <w:rFonts w:ascii="Arial" w:hAnsi="Arial" w:cs="Arial"/>
                <w:bCs/>
                <w:color w:val="000000" w:themeColor="text1"/>
                <w:lang w:val="es-ES"/>
              </w:rPr>
              <w:t xml:space="preserve">Los docentes y la metodología </w:t>
            </w:r>
            <w:proofErr w:type="spellStart"/>
            <w:r w:rsidRPr="00022BFA">
              <w:rPr>
                <w:rFonts w:ascii="Arial" w:hAnsi="Arial" w:cs="Arial"/>
                <w:bCs/>
                <w:color w:val="000000" w:themeColor="text1"/>
                <w:lang w:val="es-ES"/>
              </w:rPr>
              <w:t>Soka</w:t>
            </w:r>
            <w:proofErr w:type="spellEnd"/>
          </w:p>
        </w:tc>
        <w:tc>
          <w:tcPr>
            <w:tcW w:w="1123" w:type="dxa"/>
          </w:tcPr>
          <w:p w14:paraId="0929B409" w14:textId="1FE65356" w:rsidR="002560C8" w:rsidRPr="00022BFA" w:rsidRDefault="00022BFA" w:rsidP="00022BFA">
            <w:pPr>
              <w:pStyle w:val="NormalWeb"/>
              <w:spacing w:before="0" w:beforeAutospacing="0" w:line="360" w:lineRule="auto"/>
              <w:jc w:val="center"/>
              <w:rPr>
                <w:rFonts w:ascii="Arial" w:hAnsi="Arial" w:cs="Arial"/>
                <w:bCs/>
                <w:color w:val="000000" w:themeColor="text1"/>
                <w:lang w:val="es-ES"/>
              </w:rPr>
            </w:pPr>
            <w:r w:rsidRPr="00022BFA">
              <w:rPr>
                <w:rFonts w:ascii="Arial" w:hAnsi="Arial" w:cs="Arial"/>
                <w:bCs/>
                <w:color w:val="000000" w:themeColor="text1"/>
                <w:lang w:val="es-ES"/>
              </w:rPr>
              <w:t>6</w:t>
            </w:r>
          </w:p>
        </w:tc>
      </w:tr>
      <w:tr w:rsidR="002560C8" w14:paraId="3254A9BF" w14:textId="77777777" w:rsidTr="00F3117B">
        <w:tc>
          <w:tcPr>
            <w:tcW w:w="7371" w:type="dxa"/>
          </w:tcPr>
          <w:p w14:paraId="4BED89B9" w14:textId="11387F1B" w:rsidR="002560C8" w:rsidRPr="00022BFA" w:rsidRDefault="00022BFA" w:rsidP="00022BFA">
            <w:pPr>
              <w:pStyle w:val="NormalWeb"/>
              <w:numPr>
                <w:ilvl w:val="0"/>
                <w:numId w:val="48"/>
              </w:numPr>
              <w:spacing w:before="0" w:beforeAutospacing="0" w:line="360" w:lineRule="auto"/>
              <w:jc w:val="both"/>
              <w:rPr>
                <w:rFonts w:ascii="Arial" w:hAnsi="Arial" w:cs="Arial"/>
                <w:bCs/>
                <w:color w:val="000000" w:themeColor="text1"/>
                <w:lang w:val="es-ES"/>
              </w:rPr>
            </w:pPr>
            <w:r w:rsidRPr="00022BFA">
              <w:rPr>
                <w:rFonts w:ascii="Arial" w:hAnsi="Arial" w:cs="Arial"/>
                <w:bCs/>
                <w:color w:val="000000" w:themeColor="text1"/>
                <w:lang w:val="es-ES"/>
              </w:rPr>
              <w:t xml:space="preserve">La pedagogía </w:t>
            </w:r>
            <w:proofErr w:type="spellStart"/>
            <w:r w:rsidRPr="00022BFA">
              <w:rPr>
                <w:rFonts w:ascii="Arial" w:hAnsi="Arial" w:cs="Arial"/>
                <w:bCs/>
                <w:color w:val="000000" w:themeColor="text1"/>
                <w:lang w:val="es-ES"/>
              </w:rPr>
              <w:t>Soka</w:t>
            </w:r>
            <w:proofErr w:type="spellEnd"/>
            <w:r w:rsidRPr="00022BFA">
              <w:rPr>
                <w:rFonts w:ascii="Arial" w:hAnsi="Arial" w:cs="Arial"/>
                <w:bCs/>
                <w:color w:val="000000" w:themeColor="text1"/>
                <w:lang w:val="es-ES"/>
              </w:rPr>
              <w:t xml:space="preserve"> y el mundo</w:t>
            </w:r>
          </w:p>
        </w:tc>
        <w:tc>
          <w:tcPr>
            <w:tcW w:w="1123" w:type="dxa"/>
          </w:tcPr>
          <w:p w14:paraId="72C95F29" w14:textId="3D947714" w:rsidR="002560C8" w:rsidRPr="00022BFA" w:rsidRDefault="00022BFA" w:rsidP="00022BFA">
            <w:pPr>
              <w:pStyle w:val="NormalWeb"/>
              <w:spacing w:before="0" w:beforeAutospacing="0" w:line="360" w:lineRule="auto"/>
              <w:jc w:val="center"/>
              <w:rPr>
                <w:rFonts w:ascii="Arial" w:hAnsi="Arial" w:cs="Arial"/>
                <w:bCs/>
                <w:color w:val="000000" w:themeColor="text1"/>
                <w:lang w:val="es-ES"/>
              </w:rPr>
            </w:pPr>
            <w:r w:rsidRPr="00022BFA">
              <w:rPr>
                <w:rFonts w:ascii="Arial" w:hAnsi="Arial" w:cs="Arial"/>
                <w:bCs/>
                <w:color w:val="000000" w:themeColor="text1"/>
                <w:lang w:val="es-ES"/>
              </w:rPr>
              <w:t>7</w:t>
            </w:r>
          </w:p>
        </w:tc>
      </w:tr>
    </w:tbl>
    <w:p w14:paraId="039DF113" w14:textId="61DEDB77"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3D96488F" w14:textId="46C0687D"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5E75712E" w14:textId="1A4F5949"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71210EF2" w14:textId="7B0A457C"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54189D8E" w14:textId="32FC8D39"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1DC28259" w14:textId="02057154"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25D94BC1" w14:textId="0B0F9C0F"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70E293E8" w14:textId="3E24C4D0"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239F2626" w14:textId="07691EA0"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66C8A1AF" w14:textId="63FDAE41"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1612D7A5" w14:textId="661EE720"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4A95A12C" w14:textId="7CAEA5A4"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53158B00" w14:textId="39617954"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6B785578" w14:textId="1C999C79"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p>
    <w:p w14:paraId="263C32CC" w14:textId="205E58C6" w:rsidR="002560C8" w:rsidRDefault="002560C8" w:rsidP="00243C0B">
      <w:pPr>
        <w:pStyle w:val="NormalWeb"/>
        <w:shd w:val="clear" w:color="auto" w:fill="FFFFFF"/>
        <w:spacing w:before="0" w:beforeAutospacing="0" w:line="360" w:lineRule="auto"/>
        <w:jc w:val="both"/>
        <w:rPr>
          <w:rFonts w:ascii="Arial" w:hAnsi="Arial" w:cs="Arial"/>
          <w:b/>
          <w:bCs/>
          <w:color w:val="000000" w:themeColor="text1"/>
          <w:lang w:val="es-ES"/>
        </w:rPr>
      </w:pPr>
      <w:r>
        <w:rPr>
          <w:rFonts w:ascii="Arial" w:hAnsi="Arial" w:cs="Arial"/>
          <w:b/>
          <w:bCs/>
          <w:color w:val="000000" w:themeColor="text1"/>
          <w:lang w:val="es-ES"/>
        </w:rPr>
        <w:lastRenderedPageBreak/>
        <w:t>INTRODUCCIÓN:</w:t>
      </w:r>
    </w:p>
    <w:p w14:paraId="5E8069C3" w14:textId="3064667A" w:rsidR="002560C8" w:rsidRDefault="00774905" w:rsidP="00243C0B">
      <w:pPr>
        <w:pStyle w:val="NormalWeb"/>
        <w:shd w:val="clear" w:color="auto" w:fill="FFFFFF"/>
        <w:spacing w:before="0" w:beforeAutospacing="0" w:line="360" w:lineRule="auto"/>
        <w:jc w:val="both"/>
        <w:rPr>
          <w:rFonts w:ascii="Arial" w:hAnsi="Arial" w:cs="Arial"/>
          <w:bCs/>
          <w:color w:val="000000" w:themeColor="text1"/>
          <w:lang w:val="es-ES"/>
        </w:rPr>
      </w:pPr>
      <w:r>
        <w:rPr>
          <w:rFonts w:ascii="Arial" w:hAnsi="Arial" w:cs="Arial"/>
          <w:bCs/>
          <w:color w:val="000000" w:themeColor="text1"/>
          <w:lang w:val="es-ES"/>
        </w:rPr>
        <w:t xml:space="preserve">La pedagogía </w:t>
      </w:r>
      <w:proofErr w:type="spellStart"/>
      <w:r>
        <w:rPr>
          <w:rFonts w:ascii="Arial" w:hAnsi="Arial" w:cs="Arial"/>
          <w:bCs/>
          <w:color w:val="000000" w:themeColor="text1"/>
          <w:lang w:val="es-ES"/>
        </w:rPr>
        <w:t>Soka</w:t>
      </w:r>
      <w:proofErr w:type="spellEnd"/>
      <w:r>
        <w:rPr>
          <w:rFonts w:ascii="Arial" w:hAnsi="Arial" w:cs="Arial"/>
          <w:bCs/>
          <w:color w:val="000000" w:themeColor="text1"/>
          <w:lang w:val="es-ES"/>
        </w:rPr>
        <w:t xml:space="preserve"> es un modelo educativo japonés el cual está basado en la felicidad de todos los involucrados en el desarrollo del aprendizaje de los estudiantes.</w:t>
      </w:r>
    </w:p>
    <w:p w14:paraId="05E22B01" w14:textId="16AA5388" w:rsidR="000C1BC0" w:rsidRDefault="000C1BC0" w:rsidP="00243C0B">
      <w:pPr>
        <w:pStyle w:val="NormalWeb"/>
        <w:shd w:val="clear" w:color="auto" w:fill="FFFFFF"/>
        <w:spacing w:before="0" w:beforeAutospacing="0" w:line="360" w:lineRule="auto"/>
        <w:jc w:val="both"/>
        <w:rPr>
          <w:rFonts w:ascii="Arial" w:hAnsi="Arial" w:cs="Arial"/>
          <w:bCs/>
          <w:color w:val="000000" w:themeColor="text1"/>
          <w:lang w:val="es-ES"/>
        </w:rPr>
      </w:pPr>
      <w:r>
        <w:rPr>
          <w:rFonts w:ascii="Arial" w:hAnsi="Arial" w:cs="Arial"/>
          <w:bCs/>
          <w:color w:val="000000" w:themeColor="text1"/>
          <w:lang w:val="es-ES"/>
        </w:rPr>
        <w:t xml:space="preserve">El término </w:t>
      </w:r>
      <w:proofErr w:type="spellStart"/>
      <w:r>
        <w:rPr>
          <w:rFonts w:ascii="Arial" w:hAnsi="Arial" w:cs="Arial"/>
          <w:bCs/>
          <w:color w:val="000000" w:themeColor="text1"/>
          <w:lang w:val="es-ES"/>
        </w:rPr>
        <w:t>Soka</w:t>
      </w:r>
      <w:proofErr w:type="spellEnd"/>
      <w:r>
        <w:rPr>
          <w:rFonts w:ascii="Arial" w:hAnsi="Arial" w:cs="Arial"/>
          <w:bCs/>
          <w:color w:val="000000" w:themeColor="text1"/>
          <w:lang w:val="es-ES"/>
        </w:rPr>
        <w:t xml:space="preserve"> tiene como significado la “creación de valor”. Dicho término fue utilizado por </w:t>
      </w:r>
      <w:proofErr w:type="spellStart"/>
      <w:r>
        <w:rPr>
          <w:rFonts w:ascii="Arial" w:hAnsi="Arial" w:cs="Arial"/>
          <w:bCs/>
          <w:color w:val="000000" w:themeColor="text1"/>
          <w:lang w:val="es-ES"/>
        </w:rPr>
        <w:t>Tsunesaburo</w:t>
      </w:r>
      <w:proofErr w:type="spellEnd"/>
      <w:r>
        <w:rPr>
          <w:rFonts w:ascii="Arial" w:hAnsi="Arial" w:cs="Arial"/>
          <w:bCs/>
          <w:color w:val="000000" w:themeColor="text1"/>
          <w:lang w:val="es-ES"/>
        </w:rPr>
        <w:t xml:space="preserve"> </w:t>
      </w:r>
      <w:proofErr w:type="spellStart"/>
      <w:r>
        <w:rPr>
          <w:rFonts w:ascii="Arial" w:hAnsi="Arial" w:cs="Arial"/>
          <w:bCs/>
          <w:color w:val="000000" w:themeColor="text1"/>
          <w:lang w:val="es-ES"/>
        </w:rPr>
        <w:t>Makiguchi</w:t>
      </w:r>
      <w:proofErr w:type="spellEnd"/>
      <w:r>
        <w:rPr>
          <w:rFonts w:ascii="Arial" w:hAnsi="Arial" w:cs="Arial"/>
          <w:bCs/>
          <w:color w:val="000000" w:themeColor="text1"/>
          <w:lang w:val="es-ES"/>
        </w:rPr>
        <w:t xml:space="preserve"> </w:t>
      </w:r>
      <w:r w:rsidR="0069086D">
        <w:rPr>
          <w:rFonts w:ascii="Arial" w:hAnsi="Arial" w:cs="Arial"/>
          <w:bCs/>
          <w:color w:val="000000" w:themeColor="text1"/>
          <w:lang w:val="es-ES"/>
        </w:rPr>
        <w:t>en su obra La pedagogía de sistema de creación de valor, publicada en 1930. Lo que se planteaba en dicha obra era generar un sistema de enseñanza que enfatizara como meta vital crear valor, siendo la felicidad el propósito principal de la educación.</w:t>
      </w:r>
    </w:p>
    <w:p w14:paraId="000C6A8F" w14:textId="73D9997E" w:rsidR="00EB130A" w:rsidRPr="00EB130A" w:rsidRDefault="00F06DA0" w:rsidP="00F06DA0">
      <w:pPr>
        <w:pStyle w:val="NormalWeb"/>
        <w:shd w:val="clear" w:color="auto" w:fill="FFFFFF"/>
        <w:spacing w:before="0" w:beforeAutospacing="0" w:line="360" w:lineRule="auto"/>
        <w:jc w:val="both"/>
        <w:rPr>
          <w:rFonts w:ascii="Arial" w:hAnsi="Arial" w:cs="Arial"/>
        </w:rPr>
      </w:pPr>
      <w:r>
        <w:rPr>
          <w:noProof/>
          <w:lang w:val="es-CL" w:eastAsia="es-CL"/>
        </w:rPr>
        <w:drawing>
          <wp:anchor distT="0" distB="0" distL="114300" distR="114300" simplePos="0" relativeHeight="251658240" behindDoc="0" locked="0" layoutInCell="1" allowOverlap="1" wp14:anchorId="3794F235" wp14:editId="2431C82B">
            <wp:simplePos x="0" y="0"/>
            <wp:positionH relativeFrom="margin">
              <wp:align>left</wp:align>
            </wp:positionH>
            <wp:positionV relativeFrom="paragraph">
              <wp:posOffset>5080</wp:posOffset>
            </wp:positionV>
            <wp:extent cx="2073910" cy="1965960"/>
            <wp:effectExtent l="0" t="0" r="2540" b="0"/>
            <wp:wrapSquare wrapText="bothSides"/>
            <wp:docPr id="5" name="Imagen 5" descr="Tsunesaburo Makiguchi | Soka Gakk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nesaburo Makiguchi | Soka Gakkai (glob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910" cy="1965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130A" w:rsidRPr="00F06DA0">
        <w:rPr>
          <w:rFonts w:ascii="Arial" w:hAnsi="Arial" w:cs="Arial"/>
          <w:lang w:val="es-ES"/>
        </w:rPr>
        <w:t>Makiguchi</w:t>
      </w:r>
      <w:proofErr w:type="spellEnd"/>
      <w:r w:rsidR="00EB130A" w:rsidRPr="00F06DA0">
        <w:rPr>
          <w:rFonts w:ascii="Arial" w:hAnsi="Arial" w:cs="Arial"/>
          <w:lang w:val="es-ES"/>
        </w:rPr>
        <w:t xml:space="preserve"> encontró en la filosofía budista de </w:t>
      </w:r>
      <w:proofErr w:type="spellStart"/>
      <w:r w:rsidR="00EB130A" w:rsidRPr="00F06DA0">
        <w:rPr>
          <w:rFonts w:ascii="Arial" w:hAnsi="Arial" w:cs="Arial"/>
          <w:lang w:val="es-ES"/>
        </w:rPr>
        <w:t>Nichiren</w:t>
      </w:r>
      <w:proofErr w:type="spellEnd"/>
      <w:r w:rsidR="00EB130A" w:rsidRPr="00F06DA0">
        <w:rPr>
          <w:rFonts w:ascii="Arial" w:hAnsi="Arial" w:cs="Arial"/>
          <w:lang w:val="es-ES"/>
        </w:rPr>
        <w:t xml:space="preserve"> </w:t>
      </w:r>
      <w:proofErr w:type="spellStart"/>
      <w:r w:rsidR="00EB130A" w:rsidRPr="00F06DA0">
        <w:rPr>
          <w:rFonts w:ascii="Arial" w:hAnsi="Arial" w:cs="Arial"/>
          <w:lang w:val="es-ES"/>
        </w:rPr>
        <w:t>Daishonin</w:t>
      </w:r>
      <w:proofErr w:type="spellEnd"/>
      <w:r w:rsidR="00EB130A" w:rsidRPr="00F06DA0">
        <w:rPr>
          <w:rFonts w:ascii="Arial" w:hAnsi="Arial" w:cs="Arial"/>
          <w:lang w:val="es-ES"/>
        </w:rPr>
        <w:t xml:space="preserve"> (1222-1282) una buena base para desarrollar su sistema educativo. </w:t>
      </w:r>
      <w:proofErr w:type="spellStart"/>
      <w:r w:rsidR="00EB130A" w:rsidRPr="00EB130A">
        <w:rPr>
          <w:rFonts w:ascii="Arial" w:hAnsi="Arial" w:cs="Arial"/>
        </w:rPr>
        <w:t>Nichiren</w:t>
      </w:r>
      <w:proofErr w:type="spellEnd"/>
      <w:r w:rsidR="00EB130A" w:rsidRPr="00EB130A">
        <w:rPr>
          <w:rFonts w:ascii="Arial" w:hAnsi="Arial" w:cs="Arial"/>
        </w:rPr>
        <w:t xml:space="preserve"> </w:t>
      </w:r>
      <w:proofErr w:type="spellStart"/>
      <w:r w:rsidR="00EB130A" w:rsidRPr="00EB130A">
        <w:rPr>
          <w:rFonts w:ascii="Arial" w:hAnsi="Arial" w:cs="Arial"/>
        </w:rPr>
        <w:t>planteó</w:t>
      </w:r>
      <w:proofErr w:type="spellEnd"/>
      <w:r w:rsidR="00EB130A" w:rsidRPr="00EB130A">
        <w:rPr>
          <w:rFonts w:ascii="Arial" w:hAnsi="Arial" w:cs="Arial"/>
        </w:rPr>
        <w:t xml:space="preserve"> un </w:t>
      </w:r>
      <w:proofErr w:type="spellStart"/>
      <w:r w:rsidR="00EB130A" w:rsidRPr="00EB130A">
        <w:rPr>
          <w:rFonts w:ascii="Arial" w:hAnsi="Arial" w:cs="Arial"/>
        </w:rPr>
        <w:t>budismo</w:t>
      </w:r>
      <w:proofErr w:type="spellEnd"/>
      <w:r w:rsidR="00EB130A" w:rsidRPr="00EB130A">
        <w:rPr>
          <w:rFonts w:ascii="Arial" w:hAnsi="Arial" w:cs="Arial"/>
        </w:rPr>
        <w:t xml:space="preserve"> ligado a los problemas cotidianos, no a una vida monacal separada de la sociedad. Afirmaba que cada persona tiene el potencial de afrontar los desafíos que se presentan de manera cotidiana de forma creativa, generando valor e influyendo positivamente en su comunidad.</w:t>
      </w:r>
    </w:p>
    <w:p w14:paraId="7760B208" w14:textId="6D8B5ADC" w:rsidR="00EB130A" w:rsidRDefault="00EB130A" w:rsidP="00EB130A">
      <w:pPr>
        <w:spacing w:line="360" w:lineRule="auto"/>
        <w:jc w:val="both"/>
        <w:rPr>
          <w:rFonts w:ascii="Arial" w:hAnsi="Arial" w:cs="Arial"/>
          <w:sz w:val="24"/>
        </w:rPr>
      </w:pPr>
      <w:r w:rsidRPr="00EB130A">
        <w:rPr>
          <w:rFonts w:ascii="Arial" w:hAnsi="Arial" w:cs="Arial"/>
          <w:sz w:val="24"/>
        </w:rPr>
        <w:t xml:space="preserve">Su obra fue continuada por </w:t>
      </w:r>
      <w:proofErr w:type="spellStart"/>
      <w:r w:rsidRPr="00EB130A">
        <w:rPr>
          <w:rFonts w:ascii="Arial" w:hAnsi="Arial" w:cs="Arial"/>
          <w:sz w:val="24"/>
        </w:rPr>
        <w:t>Josei</w:t>
      </w:r>
      <w:proofErr w:type="spellEnd"/>
      <w:r w:rsidRPr="00EB130A">
        <w:rPr>
          <w:rFonts w:ascii="Arial" w:hAnsi="Arial" w:cs="Arial"/>
          <w:sz w:val="24"/>
        </w:rPr>
        <w:t xml:space="preserve"> Toda, quien desarrolló la asociación </w:t>
      </w:r>
      <w:proofErr w:type="spellStart"/>
      <w:r w:rsidRPr="00EB130A">
        <w:rPr>
          <w:rFonts w:ascii="Arial" w:hAnsi="Arial" w:cs="Arial"/>
          <w:sz w:val="24"/>
        </w:rPr>
        <w:t>Soka</w:t>
      </w:r>
      <w:proofErr w:type="spellEnd"/>
      <w:r w:rsidRPr="00EB130A">
        <w:rPr>
          <w:rFonts w:ascii="Arial" w:hAnsi="Arial" w:cs="Arial"/>
          <w:sz w:val="24"/>
        </w:rPr>
        <w:t xml:space="preserve"> </w:t>
      </w:r>
      <w:proofErr w:type="spellStart"/>
      <w:r w:rsidRPr="00EB130A">
        <w:rPr>
          <w:rFonts w:ascii="Arial" w:hAnsi="Arial" w:cs="Arial"/>
          <w:sz w:val="24"/>
        </w:rPr>
        <w:t>Gakkai</w:t>
      </w:r>
      <w:proofErr w:type="spellEnd"/>
      <w:r w:rsidRPr="00EB130A">
        <w:rPr>
          <w:rFonts w:ascii="Arial" w:hAnsi="Arial" w:cs="Arial"/>
          <w:sz w:val="24"/>
        </w:rPr>
        <w:t xml:space="preserve">, labor con la que prosiguió </w:t>
      </w:r>
      <w:proofErr w:type="spellStart"/>
      <w:r w:rsidRPr="00EB130A">
        <w:rPr>
          <w:rFonts w:ascii="Arial" w:hAnsi="Arial" w:cs="Arial"/>
          <w:sz w:val="24"/>
        </w:rPr>
        <w:t>Daisaku</w:t>
      </w:r>
      <w:proofErr w:type="spellEnd"/>
      <w:r w:rsidRPr="00EB130A">
        <w:rPr>
          <w:rFonts w:ascii="Arial" w:hAnsi="Arial" w:cs="Arial"/>
          <w:sz w:val="24"/>
        </w:rPr>
        <w:t xml:space="preserve"> </w:t>
      </w:r>
      <w:proofErr w:type="spellStart"/>
      <w:r w:rsidRPr="00EB130A">
        <w:rPr>
          <w:rFonts w:ascii="Arial" w:hAnsi="Arial" w:cs="Arial"/>
          <w:sz w:val="24"/>
        </w:rPr>
        <w:t>Ikeda</w:t>
      </w:r>
      <w:proofErr w:type="spellEnd"/>
      <w:r w:rsidRPr="00EB130A">
        <w:rPr>
          <w:rFonts w:ascii="Arial" w:hAnsi="Arial" w:cs="Arial"/>
          <w:sz w:val="24"/>
        </w:rPr>
        <w:t xml:space="preserve">, actual presidente, quien aporta a la organización un marcado sentido internacional, muy implicado en facilitar diálogos en torno a la paz creando, además, lo que conocemos actualmente como el sistema educativo </w:t>
      </w:r>
      <w:proofErr w:type="spellStart"/>
      <w:r w:rsidRPr="00EB130A">
        <w:rPr>
          <w:rFonts w:ascii="Arial" w:hAnsi="Arial" w:cs="Arial"/>
          <w:sz w:val="24"/>
        </w:rPr>
        <w:t>Soka</w:t>
      </w:r>
      <w:proofErr w:type="spellEnd"/>
      <w:r w:rsidRPr="00EB130A">
        <w:rPr>
          <w:rFonts w:ascii="Arial" w:hAnsi="Arial" w:cs="Arial"/>
          <w:sz w:val="24"/>
        </w:rPr>
        <w:t>.</w:t>
      </w:r>
    </w:p>
    <w:p w14:paraId="16299572" w14:textId="117F266D" w:rsidR="00794E02" w:rsidRDefault="00794E02" w:rsidP="00EB130A">
      <w:pPr>
        <w:spacing w:line="360" w:lineRule="auto"/>
        <w:jc w:val="both"/>
        <w:rPr>
          <w:rFonts w:ascii="Arial" w:hAnsi="Arial" w:cs="Arial"/>
          <w:sz w:val="24"/>
        </w:rPr>
      </w:pPr>
    </w:p>
    <w:p w14:paraId="55F1E097" w14:textId="4E05F133" w:rsidR="00794E02" w:rsidRDefault="00794E02" w:rsidP="00EB130A">
      <w:pPr>
        <w:spacing w:line="360" w:lineRule="auto"/>
        <w:jc w:val="both"/>
        <w:rPr>
          <w:rFonts w:ascii="Arial" w:hAnsi="Arial" w:cs="Arial"/>
          <w:sz w:val="24"/>
        </w:rPr>
      </w:pPr>
    </w:p>
    <w:p w14:paraId="55031C4D" w14:textId="3DFADDA5" w:rsidR="00794E02" w:rsidRDefault="00794E02" w:rsidP="00EB130A">
      <w:pPr>
        <w:spacing w:line="360" w:lineRule="auto"/>
        <w:jc w:val="both"/>
        <w:rPr>
          <w:rFonts w:ascii="Arial" w:hAnsi="Arial" w:cs="Arial"/>
          <w:sz w:val="24"/>
        </w:rPr>
      </w:pPr>
    </w:p>
    <w:p w14:paraId="5C15E16D" w14:textId="69B567CE" w:rsidR="00794E02" w:rsidRDefault="00794E02" w:rsidP="00EB130A">
      <w:pPr>
        <w:spacing w:line="360" w:lineRule="auto"/>
        <w:jc w:val="both"/>
        <w:rPr>
          <w:rFonts w:ascii="Arial" w:hAnsi="Arial" w:cs="Arial"/>
          <w:sz w:val="24"/>
        </w:rPr>
      </w:pPr>
    </w:p>
    <w:p w14:paraId="6F5C3F3F" w14:textId="660AD623" w:rsidR="00794E02" w:rsidRDefault="00794E02" w:rsidP="00EB130A">
      <w:pPr>
        <w:spacing w:line="360" w:lineRule="auto"/>
        <w:jc w:val="both"/>
        <w:rPr>
          <w:rFonts w:ascii="Arial" w:hAnsi="Arial" w:cs="Arial"/>
          <w:sz w:val="24"/>
        </w:rPr>
      </w:pPr>
    </w:p>
    <w:p w14:paraId="1D689908" w14:textId="25E204C7" w:rsidR="00794E02" w:rsidRDefault="00794E02" w:rsidP="00794E02">
      <w:pPr>
        <w:pStyle w:val="Prrafodelista"/>
        <w:numPr>
          <w:ilvl w:val="0"/>
          <w:numId w:val="46"/>
        </w:numPr>
        <w:spacing w:line="360" w:lineRule="auto"/>
        <w:jc w:val="both"/>
        <w:rPr>
          <w:rFonts w:ascii="Arial" w:hAnsi="Arial" w:cs="Arial"/>
          <w:b/>
          <w:sz w:val="28"/>
        </w:rPr>
      </w:pPr>
      <w:r>
        <w:rPr>
          <w:rFonts w:ascii="Arial" w:hAnsi="Arial" w:cs="Arial"/>
          <w:b/>
          <w:sz w:val="28"/>
        </w:rPr>
        <w:lastRenderedPageBreak/>
        <w:t>¿QUÉ ES LA PEDAGOGÍA SOKA?:</w:t>
      </w:r>
    </w:p>
    <w:p w14:paraId="6ADE07DA" w14:textId="7DA8CF7F" w:rsidR="00794E02" w:rsidRDefault="00794E02" w:rsidP="00794E02">
      <w:pPr>
        <w:spacing w:line="360" w:lineRule="auto"/>
        <w:jc w:val="both"/>
        <w:rPr>
          <w:rFonts w:ascii="Arial" w:hAnsi="Arial" w:cs="Arial"/>
          <w:sz w:val="24"/>
        </w:rPr>
      </w:pPr>
      <w:r>
        <w:rPr>
          <w:rFonts w:ascii="Arial" w:hAnsi="Arial" w:cs="Arial"/>
          <w:sz w:val="24"/>
        </w:rPr>
        <w:t xml:space="preserve">La pedagogía </w:t>
      </w:r>
      <w:proofErr w:type="spellStart"/>
      <w:r>
        <w:rPr>
          <w:rFonts w:ascii="Arial" w:hAnsi="Arial" w:cs="Arial"/>
          <w:sz w:val="24"/>
        </w:rPr>
        <w:t>Soka</w:t>
      </w:r>
      <w:proofErr w:type="spellEnd"/>
      <w:r>
        <w:rPr>
          <w:rFonts w:ascii="Arial" w:hAnsi="Arial" w:cs="Arial"/>
          <w:sz w:val="24"/>
        </w:rPr>
        <w:t xml:space="preserve"> es una metodología educativa la cual está basada en educar con valores, </w:t>
      </w:r>
      <w:r w:rsidR="00000851">
        <w:rPr>
          <w:rFonts w:ascii="Arial" w:hAnsi="Arial" w:cs="Arial"/>
          <w:sz w:val="24"/>
        </w:rPr>
        <w:t>siendo la felicidad el propósito central de ésta metodología.</w:t>
      </w:r>
    </w:p>
    <w:p w14:paraId="195654CD" w14:textId="77777777" w:rsidR="000D6545" w:rsidRDefault="00D84F36" w:rsidP="00EB130A">
      <w:pPr>
        <w:spacing w:line="360" w:lineRule="auto"/>
        <w:jc w:val="both"/>
        <w:rPr>
          <w:rFonts w:ascii="Arial" w:hAnsi="Arial" w:cs="Arial"/>
          <w:sz w:val="24"/>
        </w:rPr>
      </w:pPr>
      <w:r>
        <w:rPr>
          <w:rFonts w:ascii="Arial" w:hAnsi="Arial" w:cs="Arial"/>
          <w:sz w:val="24"/>
        </w:rPr>
        <w:t xml:space="preserve">El objetivo de dicha metodología es fomentar la felicidad de los estudiantes, incentivándolos a mantener relaciones armoniosas con su entorno y contribuir a sus comunidades. En gran medida, </w:t>
      </w:r>
      <w:proofErr w:type="spellStart"/>
      <w:r>
        <w:rPr>
          <w:rFonts w:ascii="Arial" w:hAnsi="Arial" w:cs="Arial"/>
          <w:sz w:val="24"/>
        </w:rPr>
        <w:t>Makiguchi</w:t>
      </w:r>
      <w:proofErr w:type="spellEnd"/>
      <w:r>
        <w:rPr>
          <w:rFonts w:ascii="Arial" w:hAnsi="Arial" w:cs="Arial"/>
          <w:sz w:val="24"/>
        </w:rPr>
        <w:t xml:space="preserve"> se inspiró en la filosofía budista de </w:t>
      </w:r>
      <w:proofErr w:type="spellStart"/>
      <w:r>
        <w:rPr>
          <w:rFonts w:ascii="Arial" w:hAnsi="Arial" w:cs="Arial"/>
          <w:sz w:val="24"/>
        </w:rPr>
        <w:t>Nichiren</w:t>
      </w:r>
      <w:proofErr w:type="spellEnd"/>
      <w:r>
        <w:rPr>
          <w:rFonts w:ascii="Arial" w:hAnsi="Arial" w:cs="Arial"/>
          <w:sz w:val="24"/>
        </w:rPr>
        <w:t xml:space="preserve"> </w:t>
      </w:r>
      <w:proofErr w:type="spellStart"/>
      <w:r>
        <w:rPr>
          <w:rFonts w:ascii="Arial" w:hAnsi="Arial" w:cs="Arial"/>
          <w:sz w:val="24"/>
        </w:rPr>
        <w:t>Dishonini</w:t>
      </w:r>
      <w:proofErr w:type="spellEnd"/>
      <w:r>
        <w:rPr>
          <w:rFonts w:ascii="Arial" w:hAnsi="Arial" w:cs="Arial"/>
          <w:sz w:val="24"/>
        </w:rPr>
        <w:t xml:space="preserve"> para desarrollar este modelo. </w:t>
      </w:r>
    </w:p>
    <w:p w14:paraId="45C8F188" w14:textId="7413A408" w:rsidR="000D6545" w:rsidRDefault="00B85067" w:rsidP="00EB130A">
      <w:pPr>
        <w:spacing w:line="360" w:lineRule="auto"/>
        <w:jc w:val="both"/>
        <w:rPr>
          <w:rFonts w:ascii="Arial" w:hAnsi="Arial" w:cs="Arial"/>
          <w:sz w:val="24"/>
        </w:rPr>
      </w:pPr>
      <w:r>
        <w:rPr>
          <w:noProof/>
          <w:lang w:eastAsia="es-CL"/>
        </w:rPr>
        <w:drawing>
          <wp:inline distT="0" distB="0" distL="0" distR="0" wp14:anchorId="1977F1FF" wp14:editId="5A04F790">
            <wp:extent cx="5400040" cy="3034533"/>
            <wp:effectExtent l="0" t="0" r="0" b="0"/>
            <wp:docPr id="1" name="Imagen 1" descr="SOKA: Modelo educativo japonés basado en la fel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KA: Modelo educativo japonés basado en la felici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4533"/>
                    </a:xfrm>
                    <a:prstGeom prst="rect">
                      <a:avLst/>
                    </a:prstGeom>
                    <a:noFill/>
                    <a:ln>
                      <a:noFill/>
                    </a:ln>
                  </pic:spPr>
                </pic:pic>
              </a:graphicData>
            </a:graphic>
          </wp:inline>
        </w:drawing>
      </w:r>
    </w:p>
    <w:p w14:paraId="24B1454F" w14:textId="70A0A855" w:rsidR="00794E02" w:rsidRPr="00EB130A" w:rsidRDefault="000D6545" w:rsidP="00EB130A">
      <w:pPr>
        <w:spacing w:line="360" w:lineRule="auto"/>
        <w:jc w:val="both"/>
        <w:rPr>
          <w:rFonts w:ascii="Arial" w:hAnsi="Arial" w:cs="Arial"/>
          <w:sz w:val="24"/>
        </w:rPr>
      </w:pPr>
      <w:r>
        <w:rPr>
          <w:rFonts w:ascii="Arial" w:hAnsi="Arial" w:cs="Arial"/>
          <w:sz w:val="24"/>
        </w:rPr>
        <w:t xml:space="preserve">La filosofía en la cual se inspiró la pedagogía </w:t>
      </w:r>
      <w:proofErr w:type="spellStart"/>
      <w:r>
        <w:rPr>
          <w:rFonts w:ascii="Arial" w:hAnsi="Arial" w:cs="Arial"/>
          <w:sz w:val="24"/>
        </w:rPr>
        <w:t>Soka</w:t>
      </w:r>
      <w:proofErr w:type="spellEnd"/>
      <w:r>
        <w:rPr>
          <w:rFonts w:ascii="Arial" w:hAnsi="Arial" w:cs="Arial"/>
          <w:sz w:val="24"/>
        </w:rPr>
        <w:t>, hablaba de la unión entre los problemas cotidianos y la sociedad</w:t>
      </w:r>
      <w:r w:rsidR="00A20582">
        <w:rPr>
          <w:rFonts w:ascii="Arial" w:hAnsi="Arial" w:cs="Arial"/>
          <w:sz w:val="24"/>
        </w:rPr>
        <w:t>, afirmando además que todas las personas podían enfrentar dichos problemas haciendo uso de la creatividad e influyendo de forma positiva en las comunidades.</w:t>
      </w:r>
    </w:p>
    <w:p w14:paraId="5C960CD8" w14:textId="77777777" w:rsidR="00E023F7" w:rsidRDefault="00E023F7" w:rsidP="00243C0B">
      <w:pPr>
        <w:pStyle w:val="NormalWeb"/>
        <w:shd w:val="clear" w:color="auto" w:fill="FFFFFF"/>
        <w:spacing w:before="0" w:beforeAutospacing="0" w:line="360" w:lineRule="auto"/>
        <w:jc w:val="both"/>
        <w:rPr>
          <w:rFonts w:ascii="Arial" w:hAnsi="Arial" w:cs="Arial"/>
          <w:color w:val="212529"/>
          <w:lang w:val="es-ES"/>
        </w:rPr>
      </w:pPr>
    </w:p>
    <w:p w14:paraId="7AF9BD82" w14:textId="33FD51B6" w:rsidR="00243C0B" w:rsidRDefault="00243C0B" w:rsidP="00243C0B">
      <w:pPr>
        <w:pStyle w:val="NormalWeb"/>
        <w:shd w:val="clear" w:color="auto" w:fill="FFFFFF"/>
        <w:spacing w:before="0" w:beforeAutospacing="0" w:line="360" w:lineRule="auto"/>
        <w:jc w:val="both"/>
        <w:rPr>
          <w:rStyle w:val="Textoennegrita"/>
          <w:rFonts w:ascii="Arial" w:hAnsi="Arial" w:cs="Arial"/>
          <w:color w:val="000000"/>
          <w:lang w:val="es-ES"/>
        </w:rPr>
      </w:pPr>
      <w:r w:rsidRPr="00E023F7">
        <w:rPr>
          <w:rFonts w:ascii="Arial" w:hAnsi="Arial" w:cs="Arial"/>
          <w:color w:val="212529"/>
          <w:lang w:val="es-ES"/>
        </w:rPr>
        <w:t xml:space="preserve">Más adelante, el educador, editor y empresario, </w:t>
      </w:r>
      <w:proofErr w:type="spellStart"/>
      <w:r w:rsidRPr="00E023F7">
        <w:rPr>
          <w:rFonts w:ascii="Arial" w:hAnsi="Arial" w:cs="Arial"/>
          <w:color w:val="212529"/>
          <w:lang w:val="es-ES"/>
        </w:rPr>
        <w:t>Josei</w:t>
      </w:r>
      <w:proofErr w:type="spellEnd"/>
      <w:r w:rsidRPr="00E023F7">
        <w:rPr>
          <w:rFonts w:ascii="Arial" w:hAnsi="Arial" w:cs="Arial"/>
          <w:color w:val="212529"/>
          <w:lang w:val="es-ES"/>
        </w:rPr>
        <w:t xml:space="preserve"> Toda, continuó la obra de </w:t>
      </w:r>
      <w:proofErr w:type="spellStart"/>
      <w:r w:rsidRPr="00E023F7">
        <w:rPr>
          <w:rFonts w:ascii="Arial" w:hAnsi="Arial" w:cs="Arial"/>
          <w:color w:val="212529"/>
          <w:lang w:val="es-ES"/>
        </w:rPr>
        <w:t>Makiguchi</w:t>
      </w:r>
      <w:proofErr w:type="spellEnd"/>
      <w:r w:rsidRPr="00E023F7">
        <w:rPr>
          <w:rFonts w:ascii="Arial" w:hAnsi="Arial" w:cs="Arial"/>
          <w:color w:val="212529"/>
          <w:lang w:val="es-ES"/>
        </w:rPr>
        <w:t xml:space="preserve"> creando una asociación llamada</w:t>
      </w:r>
      <w:r w:rsidRPr="002B6DB4">
        <w:rPr>
          <w:rFonts w:ascii="Arial" w:hAnsi="Arial" w:cs="Arial"/>
          <w:color w:val="212529"/>
          <w:lang w:val="es-ES"/>
        </w:rPr>
        <w:t> </w:t>
      </w:r>
      <w:proofErr w:type="spellStart"/>
      <w:r w:rsidRPr="002B6DB4">
        <w:rPr>
          <w:rFonts w:ascii="Arial" w:hAnsi="Arial" w:cs="Arial"/>
          <w:color w:val="000000" w:themeColor="text1"/>
        </w:rPr>
        <w:fldChar w:fldCharType="begin"/>
      </w:r>
      <w:r w:rsidRPr="002B6DB4">
        <w:rPr>
          <w:rFonts w:ascii="Arial" w:hAnsi="Arial" w:cs="Arial"/>
          <w:color w:val="000000" w:themeColor="text1"/>
          <w:lang w:val="es-ES"/>
        </w:rPr>
        <w:instrText xml:space="preserve"> HYPERLINK "https://www.sgi.org/es/acerca-de-nosotros/presidentes-fundadores/daisaku-ikeda.html" \t "_blank" </w:instrText>
      </w:r>
      <w:r w:rsidRPr="002B6DB4">
        <w:rPr>
          <w:rFonts w:ascii="Arial" w:hAnsi="Arial" w:cs="Arial"/>
          <w:color w:val="000000" w:themeColor="text1"/>
        </w:rPr>
        <w:fldChar w:fldCharType="separate"/>
      </w:r>
      <w:r w:rsidRPr="002B6DB4">
        <w:rPr>
          <w:rStyle w:val="Hipervnculo"/>
          <w:rFonts w:ascii="Arial" w:hAnsi="Arial" w:cs="Arial"/>
          <w:color w:val="000000" w:themeColor="text1"/>
          <w:u w:val="none"/>
          <w:lang w:val="es-ES"/>
        </w:rPr>
        <w:t>Soka</w:t>
      </w:r>
      <w:proofErr w:type="spellEnd"/>
      <w:r w:rsidRPr="002B6DB4">
        <w:rPr>
          <w:rStyle w:val="Hipervnculo"/>
          <w:rFonts w:ascii="Arial" w:hAnsi="Arial" w:cs="Arial"/>
          <w:color w:val="000000" w:themeColor="text1"/>
          <w:u w:val="none"/>
          <w:lang w:val="es-ES"/>
        </w:rPr>
        <w:t xml:space="preserve"> </w:t>
      </w:r>
      <w:proofErr w:type="spellStart"/>
      <w:r w:rsidRPr="002B6DB4">
        <w:rPr>
          <w:rStyle w:val="Hipervnculo"/>
          <w:rFonts w:ascii="Arial" w:hAnsi="Arial" w:cs="Arial"/>
          <w:color w:val="000000" w:themeColor="text1"/>
          <w:u w:val="none"/>
          <w:lang w:val="es-ES"/>
        </w:rPr>
        <w:t>Gakkai</w:t>
      </w:r>
      <w:proofErr w:type="spellEnd"/>
      <w:r w:rsidRPr="002B6DB4">
        <w:rPr>
          <w:rFonts w:ascii="Arial" w:hAnsi="Arial" w:cs="Arial"/>
          <w:color w:val="000000" w:themeColor="text1"/>
        </w:rPr>
        <w:fldChar w:fldCharType="end"/>
      </w:r>
      <w:r w:rsidRPr="002B6DB4">
        <w:rPr>
          <w:rFonts w:ascii="Arial" w:hAnsi="Arial" w:cs="Arial"/>
          <w:color w:val="000000" w:themeColor="text1"/>
          <w:lang w:val="es-ES"/>
        </w:rPr>
        <w:t xml:space="preserve">. </w:t>
      </w:r>
      <w:r w:rsidRPr="00E023F7">
        <w:rPr>
          <w:rFonts w:ascii="Arial" w:hAnsi="Arial" w:cs="Arial"/>
          <w:color w:val="212529"/>
          <w:lang w:val="es-ES"/>
        </w:rPr>
        <w:t xml:space="preserve">Actualmente la asociación continúa y la preside </w:t>
      </w:r>
      <w:proofErr w:type="spellStart"/>
      <w:r w:rsidRPr="00E023F7">
        <w:rPr>
          <w:rFonts w:ascii="Arial" w:hAnsi="Arial" w:cs="Arial"/>
          <w:color w:val="212529"/>
          <w:lang w:val="es-ES"/>
        </w:rPr>
        <w:t>Daisaku</w:t>
      </w:r>
      <w:proofErr w:type="spellEnd"/>
      <w:r w:rsidRPr="00E023F7">
        <w:rPr>
          <w:rFonts w:ascii="Arial" w:hAnsi="Arial" w:cs="Arial"/>
          <w:color w:val="212529"/>
          <w:lang w:val="es-ES"/>
        </w:rPr>
        <w:t xml:space="preserve"> </w:t>
      </w:r>
      <w:proofErr w:type="spellStart"/>
      <w:r w:rsidRPr="00E023F7">
        <w:rPr>
          <w:rFonts w:ascii="Arial" w:hAnsi="Arial" w:cs="Arial"/>
          <w:color w:val="212529"/>
          <w:lang w:val="es-ES"/>
        </w:rPr>
        <w:t>Ikeda</w:t>
      </w:r>
      <w:proofErr w:type="spellEnd"/>
      <w:r w:rsidRPr="00E023F7">
        <w:rPr>
          <w:rFonts w:ascii="Arial" w:hAnsi="Arial" w:cs="Arial"/>
          <w:color w:val="212529"/>
          <w:lang w:val="es-ES"/>
        </w:rPr>
        <w:t>, un filósofo budista, educador, autor, poeta y facilitador de diálogos de paz quien le ha dado a la asociación un sello más internacional.</w:t>
      </w:r>
      <w:r w:rsidRPr="006329EA">
        <w:rPr>
          <w:rFonts w:ascii="Arial" w:hAnsi="Arial" w:cs="Arial"/>
          <w:color w:val="212529"/>
          <w:lang w:val="es-ES"/>
        </w:rPr>
        <w:t> </w:t>
      </w:r>
      <w:proofErr w:type="spellStart"/>
      <w:r w:rsidRPr="006329EA">
        <w:rPr>
          <w:rStyle w:val="Textoennegrita"/>
          <w:rFonts w:ascii="Arial" w:hAnsi="Arial" w:cs="Arial"/>
          <w:b w:val="0"/>
          <w:color w:val="000000"/>
          <w:lang w:val="es-ES"/>
        </w:rPr>
        <w:t>Ikeda</w:t>
      </w:r>
      <w:proofErr w:type="spellEnd"/>
      <w:r w:rsidRPr="006329EA">
        <w:rPr>
          <w:rStyle w:val="Textoennegrita"/>
          <w:rFonts w:ascii="Arial" w:hAnsi="Arial" w:cs="Arial"/>
          <w:b w:val="0"/>
          <w:color w:val="000000"/>
          <w:lang w:val="es-ES"/>
        </w:rPr>
        <w:t xml:space="preserve"> es también el fundador del actual sistema educativo </w:t>
      </w:r>
      <w:proofErr w:type="spellStart"/>
      <w:r w:rsidRPr="006329EA">
        <w:rPr>
          <w:rStyle w:val="Textoennegrita"/>
          <w:rFonts w:ascii="Arial" w:hAnsi="Arial" w:cs="Arial"/>
          <w:b w:val="0"/>
          <w:color w:val="000000"/>
          <w:lang w:val="es-ES"/>
        </w:rPr>
        <w:t>Soka</w:t>
      </w:r>
      <w:proofErr w:type="spellEnd"/>
      <w:r w:rsidRPr="006329EA">
        <w:rPr>
          <w:rStyle w:val="Textoennegrita"/>
          <w:rFonts w:ascii="Arial" w:hAnsi="Arial" w:cs="Arial"/>
          <w:b w:val="0"/>
          <w:color w:val="000000"/>
          <w:lang w:val="es-ES"/>
        </w:rPr>
        <w:t>.</w:t>
      </w:r>
    </w:p>
    <w:p w14:paraId="183481A5" w14:textId="26584B12" w:rsidR="00E023F7" w:rsidRPr="00E023F7" w:rsidRDefault="00E023F7" w:rsidP="00E023F7">
      <w:pPr>
        <w:pStyle w:val="NormalWeb"/>
        <w:numPr>
          <w:ilvl w:val="0"/>
          <w:numId w:val="46"/>
        </w:numPr>
        <w:shd w:val="clear" w:color="auto" w:fill="FFFFFF"/>
        <w:spacing w:before="0" w:beforeAutospacing="0" w:line="360" w:lineRule="auto"/>
        <w:jc w:val="both"/>
        <w:rPr>
          <w:rStyle w:val="Textoennegrita"/>
          <w:rFonts w:ascii="Arial" w:hAnsi="Arial" w:cs="Arial"/>
          <w:b w:val="0"/>
          <w:bCs w:val="0"/>
          <w:color w:val="212529"/>
          <w:sz w:val="28"/>
          <w:lang w:val="es-ES"/>
        </w:rPr>
      </w:pPr>
      <w:r w:rsidRPr="00E023F7">
        <w:rPr>
          <w:rStyle w:val="Textoennegrita"/>
          <w:rFonts w:ascii="Arial" w:hAnsi="Arial" w:cs="Arial"/>
          <w:color w:val="000000"/>
          <w:sz w:val="28"/>
          <w:lang w:val="es-ES"/>
        </w:rPr>
        <w:lastRenderedPageBreak/>
        <w:t>CARACTERÍSTICAS DE LA PEDAGOGÍA SOKA:</w:t>
      </w:r>
    </w:p>
    <w:p w14:paraId="2444C22A" w14:textId="1B6C6D0F" w:rsidR="00E023F7" w:rsidRDefault="00013F1E"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Facilitar el intercambio de experiencias por medio del diálogo</w:t>
      </w:r>
    </w:p>
    <w:p w14:paraId="29A09D3C" w14:textId="245CAEA8" w:rsidR="00013F1E" w:rsidRDefault="00013F1E"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 xml:space="preserve">Fomentar una cultura de paz y reflexión acerca </w:t>
      </w:r>
      <w:proofErr w:type="spellStart"/>
      <w:r>
        <w:rPr>
          <w:rFonts w:ascii="Arial" w:hAnsi="Arial" w:cs="Arial"/>
          <w:color w:val="212529"/>
          <w:lang w:val="es-ES"/>
        </w:rPr>
        <w:t>e</w:t>
      </w:r>
      <w:proofErr w:type="spellEnd"/>
      <w:r>
        <w:rPr>
          <w:rFonts w:ascii="Arial" w:hAnsi="Arial" w:cs="Arial"/>
          <w:color w:val="212529"/>
          <w:lang w:val="es-ES"/>
        </w:rPr>
        <w:t xml:space="preserve"> los derechos humanos</w:t>
      </w:r>
    </w:p>
    <w:p w14:paraId="12A51B4E" w14:textId="1A8052A4" w:rsidR="00013F1E" w:rsidRDefault="00013F1E"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Sensibilizar y generar conciencia sobre la importancia e coexistir con la naturaleza</w:t>
      </w:r>
    </w:p>
    <w:p w14:paraId="47EF13C0" w14:textId="7E23D826" w:rsidR="00013F1E" w:rsidRDefault="005753E5"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Potenciar el aprendizaje de idiomas y la lectura</w:t>
      </w:r>
    </w:p>
    <w:p w14:paraId="402825F6" w14:textId="7BD412F0" w:rsidR="005753E5" w:rsidRDefault="005753E5"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Desarrollar el intelecto, haciendo énfasis en que el conocimiento en sí mismo no puede generar valor si no está guiado por la sabiduría</w:t>
      </w:r>
    </w:p>
    <w:p w14:paraId="11E77435" w14:textId="278E8F2F" w:rsidR="005753E5" w:rsidRDefault="005753E5"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Tener un sentido de propósito, responsabilidad y sobre todo, debe estar ligado al deseo de contribuir al bienestar de la humanidad.</w:t>
      </w:r>
    </w:p>
    <w:p w14:paraId="6389BB6A" w14:textId="60BB8F1C" w:rsidR="005753E5" w:rsidRDefault="005753E5" w:rsidP="00013F1E">
      <w:pPr>
        <w:pStyle w:val="NormalWeb"/>
        <w:numPr>
          <w:ilvl w:val="0"/>
          <w:numId w:val="47"/>
        </w:numPr>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Generar relaciones de amistad significativas y duraderas</w:t>
      </w:r>
    </w:p>
    <w:p w14:paraId="166E21A1" w14:textId="627F03DC" w:rsidR="00A75446" w:rsidRDefault="0072159C" w:rsidP="00A75446">
      <w:pPr>
        <w:pStyle w:val="NormalWeb"/>
        <w:shd w:val="clear" w:color="auto" w:fill="FFFFFF"/>
        <w:spacing w:before="0" w:beforeAutospacing="0" w:line="360" w:lineRule="auto"/>
        <w:jc w:val="both"/>
        <w:rPr>
          <w:rFonts w:ascii="Arial" w:hAnsi="Arial" w:cs="Arial"/>
          <w:color w:val="000000" w:themeColor="text1"/>
          <w:shd w:val="clear" w:color="auto" w:fill="FFFFFF"/>
          <w:lang w:val="es-ES"/>
        </w:rPr>
      </w:pPr>
      <w:r>
        <w:rPr>
          <w:rFonts w:ascii="Arial" w:hAnsi="Arial" w:cs="Arial"/>
          <w:color w:val="000000" w:themeColor="text1"/>
          <w:shd w:val="clear" w:color="auto" w:fill="FFFFFF"/>
          <w:lang w:val="es-ES"/>
        </w:rPr>
        <w:t xml:space="preserve">La felicidad es de suma importancia ya que </w:t>
      </w:r>
      <w:r w:rsidR="00A75446" w:rsidRPr="00A75446">
        <w:rPr>
          <w:rFonts w:ascii="Arial" w:hAnsi="Arial" w:cs="Arial"/>
          <w:color w:val="000000" w:themeColor="text1"/>
          <w:shd w:val="clear" w:color="auto" w:fill="FFFFFF"/>
          <w:lang w:val="es-ES"/>
        </w:rPr>
        <w:t>facilita que los estudiantes tengan una relación armoniosa con todo su entorno y asimismo contribuyan en su comunidad, pues busca cambios sociales a través del diálogo, la paz, y en general con todas las interacciones saludables que pueda tener el ser humano.</w:t>
      </w:r>
    </w:p>
    <w:p w14:paraId="2388B91D" w14:textId="4E4A16BD" w:rsidR="007709B4" w:rsidRDefault="00B85067" w:rsidP="00A75446">
      <w:pPr>
        <w:pStyle w:val="NormalWeb"/>
        <w:shd w:val="clear" w:color="auto" w:fill="FFFFFF"/>
        <w:spacing w:before="0" w:beforeAutospacing="0" w:line="360" w:lineRule="auto"/>
        <w:jc w:val="both"/>
        <w:rPr>
          <w:rFonts w:ascii="Arial" w:hAnsi="Arial" w:cs="Arial"/>
          <w:color w:val="000000" w:themeColor="text1"/>
          <w:shd w:val="clear" w:color="auto" w:fill="FFFFFF"/>
          <w:lang w:val="es-ES"/>
        </w:rPr>
      </w:pPr>
      <w:r>
        <w:rPr>
          <w:noProof/>
          <w:lang w:val="es-CL" w:eastAsia="es-CL"/>
        </w:rPr>
        <w:drawing>
          <wp:inline distT="0" distB="0" distL="0" distR="0" wp14:anchorId="4D701EAB" wp14:editId="4860B094">
            <wp:extent cx="5400040" cy="2660181"/>
            <wp:effectExtent l="0" t="0" r="0" b="6985"/>
            <wp:docPr id="2" name="Imagen 2" descr="Soka: irrumpe en España un modelo educativo basado en la fel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ka: irrumpe en España un modelo educativo basado en la felicid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660181"/>
                    </a:xfrm>
                    <a:prstGeom prst="rect">
                      <a:avLst/>
                    </a:prstGeom>
                    <a:noFill/>
                    <a:ln>
                      <a:noFill/>
                    </a:ln>
                  </pic:spPr>
                </pic:pic>
              </a:graphicData>
            </a:graphic>
          </wp:inline>
        </w:drawing>
      </w:r>
    </w:p>
    <w:p w14:paraId="3DC4083B" w14:textId="147A6549" w:rsidR="00742598" w:rsidRDefault="00742598" w:rsidP="00A75446">
      <w:pPr>
        <w:pStyle w:val="NormalWeb"/>
        <w:shd w:val="clear" w:color="auto" w:fill="FFFFFF"/>
        <w:spacing w:before="0" w:beforeAutospacing="0" w:line="360" w:lineRule="auto"/>
        <w:jc w:val="both"/>
        <w:rPr>
          <w:rFonts w:ascii="Arial" w:hAnsi="Arial" w:cs="Arial"/>
          <w:color w:val="000000" w:themeColor="text1"/>
          <w:shd w:val="clear" w:color="auto" w:fill="FFFFFF"/>
          <w:lang w:val="es-ES"/>
        </w:rPr>
      </w:pPr>
      <w:r w:rsidRPr="00742598">
        <w:rPr>
          <w:rFonts w:ascii="Arial" w:hAnsi="Arial" w:cs="Arial"/>
          <w:color w:val="000000" w:themeColor="text1"/>
          <w:shd w:val="clear" w:color="auto" w:fill="FFFFFF"/>
          <w:lang w:val="es-ES"/>
        </w:rPr>
        <w:t>Este estilo de educación, favorece el potencial de cada persona, cultivando desde los valores de la felicidad, la comunicación y el respeto.</w:t>
      </w:r>
    </w:p>
    <w:p w14:paraId="368C6987" w14:textId="77777777" w:rsidR="007709B4" w:rsidRPr="00742598" w:rsidRDefault="007709B4" w:rsidP="00A75446">
      <w:pPr>
        <w:pStyle w:val="NormalWeb"/>
        <w:shd w:val="clear" w:color="auto" w:fill="FFFFFF"/>
        <w:spacing w:before="0" w:beforeAutospacing="0" w:line="360" w:lineRule="auto"/>
        <w:jc w:val="both"/>
        <w:rPr>
          <w:rFonts w:ascii="Arial" w:hAnsi="Arial" w:cs="Arial"/>
          <w:color w:val="000000" w:themeColor="text1"/>
          <w:lang w:val="es-ES"/>
        </w:rPr>
      </w:pPr>
    </w:p>
    <w:p w14:paraId="1A1BAD85" w14:textId="3346B869" w:rsidR="004726AC" w:rsidRDefault="004726AC" w:rsidP="004726AC">
      <w:pPr>
        <w:pStyle w:val="NormalWeb"/>
        <w:numPr>
          <w:ilvl w:val="0"/>
          <w:numId w:val="46"/>
        </w:numPr>
        <w:shd w:val="clear" w:color="auto" w:fill="FFFFFF"/>
        <w:spacing w:before="0" w:beforeAutospacing="0" w:line="360" w:lineRule="auto"/>
        <w:jc w:val="both"/>
        <w:rPr>
          <w:rFonts w:ascii="Arial" w:hAnsi="Arial" w:cs="Arial"/>
          <w:b/>
          <w:color w:val="212529"/>
          <w:sz w:val="28"/>
          <w:lang w:val="es-ES"/>
        </w:rPr>
      </w:pPr>
      <w:r>
        <w:rPr>
          <w:rFonts w:ascii="Arial" w:hAnsi="Arial" w:cs="Arial"/>
          <w:b/>
          <w:color w:val="212529"/>
          <w:sz w:val="28"/>
          <w:lang w:val="es-ES"/>
        </w:rPr>
        <w:lastRenderedPageBreak/>
        <w:t>LOS DOCENTES Y LA METODOLOGÍA SOKA:</w:t>
      </w:r>
    </w:p>
    <w:p w14:paraId="3B1D6358" w14:textId="1EFE8B2F" w:rsidR="004726AC" w:rsidRPr="004726AC" w:rsidRDefault="003B30BD" w:rsidP="004726AC">
      <w:pPr>
        <w:pStyle w:val="NormalWeb"/>
        <w:shd w:val="clear" w:color="auto" w:fill="FFFFFF"/>
        <w:spacing w:before="0" w:beforeAutospacing="0" w:line="360" w:lineRule="auto"/>
        <w:jc w:val="both"/>
        <w:rPr>
          <w:rFonts w:ascii="Arial" w:hAnsi="Arial" w:cs="Arial"/>
          <w:color w:val="212529"/>
          <w:lang w:val="es-ES"/>
        </w:rPr>
      </w:pPr>
      <w:r>
        <w:rPr>
          <w:rFonts w:ascii="Arial" w:hAnsi="Arial" w:cs="Arial"/>
          <w:color w:val="212529"/>
          <w:lang w:val="es-ES"/>
        </w:rPr>
        <w:t xml:space="preserve">El modelo de educación </w:t>
      </w:r>
      <w:proofErr w:type="spellStart"/>
      <w:r>
        <w:rPr>
          <w:rFonts w:ascii="Arial" w:hAnsi="Arial" w:cs="Arial"/>
          <w:color w:val="212529"/>
          <w:lang w:val="es-ES"/>
        </w:rPr>
        <w:t>Soka</w:t>
      </w:r>
      <w:proofErr w:type="spellEnd"/>
      <w:r>
        <w:rPr>
          <w:rFonts w:ascii="Arial" w:hAnsi="Arial" w:cs="Arial"/>
          <w:color w:val="212529"/>
          <w:lang w:val="es-ES"/>
        </w:rPr>
        <w:t xml:space="preserve"> es muy relevante para el desarrollo de los profesores. En </w:t>
      </w:r>
      <w:proofErr w:type="spellStart"/>
      <w:r>
        <w:rPr>
          <w:rFonts w:ascii="Arial" w:hAnsi="Arial" w:cs="Arial"/>
          <w:color w:val="212529"/>
          <w:lang w:val="es-ES"/>
        </w:rPr>
        <w:t>Soka</w:t>
      </w:r>
      <w:proofErr w:type="spellEnd"/>
      <w:r>
        <w:rPr>
          <w:rFonts w:ascii="Arial" w:hAnsi="Arial" w:cs="Arial"/>
          <w:color w:val="212529"/>
          <w:lang w:val="es-ES"/>
        </w:rPr>
        <w:t xml:space="preserve"> se plantea que</w:t>
      </w:r>
      <w:r w:rsidR="00BC6DBB">
        <w:rPr>
          <w:rFonts w:ascii="Arial" w:hAnsi="Arial" w:cs="Arial"/>
          <w:color w:val="212529"/>
          <w:lang w:val="es-ES"/>
        </w:rPr>
        <w:t>,</w:t>
      </w:r>
      <w:r>
        <w:rPr>
          <w:rFonts w:ascii="Arial" w:hAnsi="Arial" w:cs="Arial"/>
          <w:color w:val="212529"/>
          <w:lang w:val="es-ES"/>
        </w:rPr>
        <w:t xml:space="preserve"> si los docentes no crecen, los estu</w:t>
      </w:r>
      <w:r w:rsidR="00EA7246">
        <w:rPr>
          <w:rFonts w:ascii="Arial" w:hAnsi="Arial" w:cs="Arial"/>
          <w:color w:val="212529"/>
          <w:lang w:val="es-ES"/>
        </w:rPr>
        <w:t>d</w:t>
      </w:r>
      <w:r>
        <w:rPr>
          <w:rFonts w:ascii="Arial" w:hAnsi="Arial" w:cs="Arial"/>
          <w:color w:val="212529"/>
          <w:lang w:val="es-ES"/>
        </w:rPr>
        <w:t xml:space="preserve">iantes </w:t>
      </w:r>
      <w:r w:rsidR="002754DC">
        <w:rPr>
          <w:rFonts w:ascii="Arial" w:hAnsi="Arial" w:cs="Arial"/>
          <w:color w:val="212529"/>
          <w:lang w:val="es-ES"/>
        </w:rPr>
        <w:t>tampoco pueden hacerlo. Por eso, una de las actividades que implementan los docentes es revisar día a día sus propias prácticas</w:t>
      </w:r>
      <w:r w:rsidR="00A07930">
        <w:rPr>
          <w:rFonts w:ascii="Arial" w:hAnsi="Arial" w:cs="Arial"/>
          <w:color w:val="212529"/>
          <w:lang w:val="es-ES"/>
        </w:rPr>
        <w:t xml:space="preserve"> junto a sus compañeros docentes</w:t>
      </w:r>
      <w:r w:rsidR="002754DC">
        <w:rPr>
          <w:rFonts w:ascii="Arial" w:hAnsi="Arial" w:cs="Arial"/>
          <w:color w:val="212529"/>
          <w:lang w:val="es-ES"/>
        </w:rPr>
        <w:t>.</w:t>
      </w:r>
      <w:r w:rsidR="00281D48">
        <w:rPr>
          <w:rFonts w:ascii="Arial" w:hAnsi="Arial" w:cs="Arial"/>
          <w:color w:val="212529"/>
          <w:lang w:val="es-ES"/>
        </w:rPr>
        <w:t xml:space="preserve"> De esta forma crean una red de aliento en la que se apoyan los unos a los otros afrontando desafíos y situaciones adversas, mejorando así sus prácticas.</w:t>
      </w:r>
      <w:r w:rsidR="002754DC">
        <w:rPr>
          <w:rFonts w:ascii="Arial" w:hAnsi="Arial" w:cs="Arial"/>
          <w:color w:val="212529"/>
          <w:lang w:val="es-ES"/>
        </w:rPr>
        <w:t xml:space="preserve"> </w:t>
      </w:r>
    </w:p>
    <w:p w14:paraId="7A76C7D9" w14:textId="64976F7E" w:rsidR="007709B4" w:rsidRDefault="00B85067" w:rsidP="00243C0B">
      <w:pPr>
        <w:pStyle w:val="NormalWeb"/>
        <w:shd w:val="clear" w:color="auto" w:fill="FFFFFF"/>
        <w:spacing w:before="0" w:beforeAutospacing="0" w:line="360" w:lineRule="auto"/>
        <w:jc w:val="both"/>
        <w:rPr>
          <w:rStyle w:val="Textoennegrita"/>
          <w:rFonts w:ascii="Arial" w:hAnsi="Arial" w:cs="Arial"/>
          <w:b w:val="0"/>
          <w:color w:val="000000"/>
          <w:lang w:val="es-ES"/>
        </w:rPr>
      </w:pPr>
      <w:r>
        <w:rPr>
          <w:noProof/>
          <w:lang w:val="es-CL" w:eastAsia="es-CL"/>
        </w:rPr>
        <w:drawing>
          <wp:inline distT="0" distB="0" distL="0" distR="0" wp14:anchorId="33E6ADA1" wp14:editId="7A97A988">
            <wp:extent cx="5400040" cy="3037246"/>
            <wp:effectExtent l="0" t="0" r="0" b="0"/>
            <wp:docPr id="3" name="Imagen 3" descr="Qué es soka, el modelo educativo japonés basado en la felicidad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es soka, el modelo educativo japonés basado en la felicidad - BBC News  Mu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037246"/>
                    </a:xfrm>
                    <a:prstGeom prst="rect">
                      <a:avLst/>
                    </a:prstGeom>
                    <a:noFill/>
                    <a:ln>
                      <a:noFill/>
                    </a:ln>
                  </pic:spPr>
                </pic:pic>
              </a:graphicData>
            </a:graphic>
          </wp:inline>
        </w:drawing>
      </w:r>
    </w:p>
    <w:p w14:paraId="211095E2" w14:textId="656F50AC" w:rsidR="00DE75E7" w:rsidRPr="00AD3C3D" w:rsidRDefault="00281D48" w:rsidP="00243C0B">
      <w:pPr>
        <w:pStyle w:val="NormalWeb"/>
        <w:shd w:val="clear" w:color="auto" w:fill="FFFFFF"/>
        <w:spacing w:before="0" w:beforeAutospacing="0" w:line="360" w:lineRule="auto"/>
        <w:jc w:val="both"/>
        <w:rPr>
          <w:rFonts w:ascii="Arial" w:hAnsi="Arial" w:cs="Arial"/>
          <w:color w:val="212529"/>
          <w:lang w:val="es-ES"/>
        </w:rPr>
      </w:pPr>
      <w:r w:rsidRPr="001E4EC1">
        <w:rPr>
          <w:rStyle w:val="Textoennegrita"/>
          <w:rFonts w:ascii="Arial" w:hAnsi="Arial" w:cs="Arial"/>
          <w:b w:val="0"/>
          <w:color w:val="000000"/>
          <w:lang w:val="es-ES"/>
        </w:rPr>
        <w:t xml:space="preserve"> </w:t>
      </w:r>
      <w:r w:rsidR="00243C0B" w:rsidRPr="001E4EC1">
        <w:rPr>
          <w:rStyle w:val="Textoennegrita"/>
          <w:rFonts w:ascii="Arial" w:hAnsi="Arial" w:cs="Arial"/>
          <w:b w:val="0"/>
          <w:color w:val="000000"/>
          <w:lang w:val="es-ES"/>
        </w:rPr>
        <w:t>“Un buen ejemplo de su filosofía de trabajo es su idea de que los profesores están demasiado ocupados.</w:t>
      </w:r>
      <w:r w:rsidR="00243C0B" w:rsidRPr="001E4EC1">
        <w:rPr>
          <w:rFonts w:ascii="Arial" w:hAnsi="Arial" w:cs="Arial"/>
          <w:b/>
          <w:color w:val="212529"/>
          <w:lang w:val="es-ES"/>
        </w:rPr>
        <w:t> </w:t>
      </w:r>
      <w:r w:rsidR="00243C0B" w:rsidRPr="00AD3C3D">
        <w:rPr>
          <w:rFonts w:ascii="Arial" w:hAnsi="Arial" w:cs="Arial"/>
          <w:color w:val="212529"/>
          <w:lang w:val="es-ES"/>
        </w:rPr>
        <w:t>En japonés esto se expresa con dos ideogramas que significan “corazón” y “olvidar”. Los maestros sin tiempo son los maestros que han olvidado s</w:t>
      </w:r>
      <w:r w:rsidR="00DE75E7" w:rsidRPr="00AD3C3D">
        <w:rPr>
          <w:rFonts w:ascii="Arial" w:hAnsi="Arial" w:cs="Arial"/>
          <w:color w:val="212529"/>
          <w:lang w:val="es-ES"/>
        </w:rPr>
        <w:t>u corazón”</w:t>
      </w:r>
      <w:r w:rsidR="00243C0B" w:rsidRPr="00AD3C3D">
        <w:rPr>
          <w:rFonts w:ascii="Arial" w:hAnsi="Arial" w:cs="Arial"/>
          <w:color w:val="212529"/>
          <w:lang w:val="es-ES"/>
        </w:rPr>
        <w:t>. “Estar ocupado facilita olvidarse de lo más importante, enfatizar lo urgente y dejar a un lado lo importante. Los profesores más jóvenes sufren más porque no comparten su experiencia con otros docentes y no pueden beneficiarse de la experiencia de los profesores más experimentados. </w:t>
      </w:r>
    </w:p>
    <w:p w14:paraId="042CF9F7" w14:textId="4AE25C59" w:rsidR="00243C0B" w:rsidRDefault="00243C0B" w:rsidP="00243C0B">
      <w:pPr>
        <w:pStyle w:val="NormalWeb"/>
        <w:shd w:val="clear" w:color="auto" w:fill="FFFFFF"/>
        <w:spacing w:before="0" w:beforeAutospacing="0" w:line="360" w:lineRule="auto"/>
        <w:jc w:val="both"/>
        <w:rPr>
          <w:rStyle w:val="Textoennegrita"/>
          <w:rFonts w:ascii="Arial" w:hAnsi="Arial" w:cs="Arial"/>
          <w:b w:val="0"/>
          <w:color w:val="000000"/>
          <w:lang w:val="es-ES"/>
        </w:rPr>
      </w:pPr>
      <w:r w:rsidRPr="001E4EC1">
        <w:rPr>
          <w:rStyle w:val="Textoennegrita"/>
          <w:rFonts w:ascii="Arial" w:hAnsi="Arial" w:cs="Arial"/>
          <w:b w:val="0"/>
          <w:color w:val="000000"/>
          <w:lang w:val="es-ES"/>
        </w:rPr>
        <w:t>De ahí la importancia de esas reuniones mensuales de aliento mutuo,</w:t>
      </w:r>
      <w:r w:rsidRPr="001E4EC1">
        <w:rPr>
          <w:rFonts w:ascii="Arial" w:hAnsi="Arial" w:cs="Arial"/>
          <w:b/>
          <w:color w:val="212529"/>
          <w:lang w:val="es-ES"/>
        </w:rPr>
        <w:t> </w:t>
      </w:r>
      <w:r w:rsidRPr="00AD3C3D">
        <w:rPr>
          <w:rFonts w:ascii="Arial" w:hAnsi="Arial" w:cs="Arial"/>
          <w:color w:val="212529"/>
          <w:lang w:val="es-ES"/>
        </w:rPr>
        <w:t xml:space="preserve">en las que también las familias están invitadas, favoreciendo el diálogo entre profesores y </w:t>
      </w:r>
      <w:r w:rsidRPr="00AD3C3D">
        <w:rPr>
          <w:rFonts w:ascii="Arial" w:hAnsi="Arial" w:cs="Arial"/>
          <w:color w:val="212529"/>
          <w:lang w:val="es-ES"/>
        </w:rPr>
        <w:lastRenderedPageBreak/>
        <w:t>familias”, agrega. De la mano con esto,</w:t>
      </w:r>
      <w:r w:rsidRPr="001E4EC1">
        <w:rPr>
          <w:rFonts w:ascii="Arial" w:hAnsi="Arial" w:cs="Arial"/>
          <w:b/>
          <w:color w:val="212529"/>
          <w:lang w:val="es-ES"/>
        </w:rPr>
        <w:t> </w:t>
      </w:r>
      <w:proofErr w:type="spellStart"/>
      <w:r w:rsidRPr="001E4EC1">
        <w:rPr>
          <w:rStyle w:val="Textoennegrita"/>
          <w:rFonts w:ascii="Arial" w:hAnsi="Arial" w:cs="Arial"/>
          <w:b w:val="0"/>
          <w:color w:val="000000"/>
          <w:lang w:val="es-ES"/>
        </w:rPr>
        <w:t>Soka</w:t>
      </w:r>
      <w:proofErr w:type="spellEnd"/>
      <w:r w:rsidRPr="001E4EC1">
        <w:rPr>
          <w:rStyle w:val="Textoennegrita"/>
          <w:rFonts w:ascii="Arial" w:hAnsi="Arial" w:cs="Arial"/>
          <w:b w:val="0"/>
          <w:color w:val="000000"/>
          <w:lang w:val="es-ES"/>
        </w:rPr>
        <w:t xml:space="preserve"> fomenta la idea de que el profesor trabaja en dos escenarios: el aula y la comunidad.</w:t>
      </w:r>
    </w:p>
    <w:p w14:paraId="68FDA011" w14:textId="41731690" w:rsidR="008E613E" w:rsidRDefault="008E613E" w:rsidP="008E613E">
      <w:pPr>
        <w:pStyle w:val="NormalWeb"/>
        <w:numPr>
          <w:ilvl w:val="0"/>
          <w:numId w:val="46"/>
        </w:numPr>
        <w:shd w:val="clear" w:color="auto" w:fill="FFFFFF"/>
        <w:spacing w:before="0" w:beforeAutospacing="0" w:line="360" w:lineRule="auto"/>
        <w:jc w:val="both"/>
        <w:rPr>
          <w:rStyle w:val="Textoennegrita"/>
          <w:rFonts w:ascii="Arial" w:hAnsi="Arial" w:cs="Arial"/>
          <w:color w:val="000000"/>
          <w:sz w:val="28"/>
          <w:lang w:val="es-ES"/>
        </w:rPr>
      </w:pPr>
      <w:r>
        <w:rPr>
          <w:rStyle w:val="Textoennegrita"/>
          <w:rFonts w:ascii="Arial" w:hAnsi="Arial" w:cs="Arial"/>
          <w:color w:val="000000"/>
          <w:sz w:val="28"/>
          <w:lang w:val="es-ES"/>
        </w:rPr>
        <w:t>LA PEDAGOGÍA SOKA Y EL MUNDO:</w:t>
      </w:r>
    </w:p>
    <w:p w14:paraId="1D56573E" w14:textId="5C70280B" w:rsidR="00243C0B" w:rsidRPr="008E613E" w:rsidRDefault="008E613E" w:rsidP="00243C0B">
      <w:pPr>
        <w:pStyle w:val="NormalWeb"/>
        <w:shd w:val="clear" w:color="auto" w:fill="FFFFFF"/>
        <w:spacing w:before="0" w:beforeAutospacing="0" w:line="360" w:lineRule="auto"/>
        <w:jc w:val="both"/>
        <w:rPr>
          <w:rFonts w:ascii="Arial" w:hAnsi="Arial" w:cs="Arial"/>
          <w:bCs/>
          <w:color w:val="000000"/>
          <w:lang w:val="es-ES"/>
        </w:rPr>
      </w:pPr>
      <w:r>
        <w:rPr>
          <w:rStyle w:val="Textoennegrita"/>
          <w:rFonts w:ascii="Arial" w:hAnsi="Arial" w:cs="Arial"/>
          <w:b w:val="0"/>
          <w:color w:val="000000"/>
          <w:lang w:val="es-ES"/>
        </w:rPr>
        <w:t xml:space="preserve">La pedagogía </w:t>
      </w:r>
      <w:proofErr w:type="spellStart"/>
      <w:r>
        <w:rPr>
          <w:rStyle w:val="Textoennegrita"/>
          <w:rFonts w:ascii="Arial" w:hAnsi="Arial" w:cs="Arial"/>
          <w:b w:val="0"/>
          <w:color w:val="000000"/>
          <w:lang w:val="es-ES"/>
        </w:rPr>
        <w:t>Soka</w:t>
      </w:r>
      <w:proofErr w:type="spellEnd"/>
      <w:r>
        <w:rPr>
          <w:rStyle w:val="Textoennegrita"/>
          <w:rFonts w:ascii="Arial" w:hAnsi="Arial" w:cs="Arial"/>
          <w:b w:val="0"/>
          <w:color w:val="000000"/>
          <w:lang w:val="es-ES"/>
        </w:rPr>
        <w:t xml:space="preserve"> forma estudiantes desde la educación infantil hasta la educación superior. </w:t>
      </w:r>
      <w:r w:rsidR="00243C0B" w:rsidRPr="008E613E">
        <w:rPr>
          <w:rFonts w:ascii="Arial" w:hAnsi="Arial" w:cs="Arial"/>
          <w:color w:val="212529"/>
          <w:lang w:val="es-ES"/>
        </w:rPr>
        <w:t xml:space="preserve">Específicamente se implementa en jardines, escuelas y universidades de ciudades de Japón como Sapporo, Osaka, </w:t>
      </w:r>
      <w:proofErr w:type="spellStart"/>
      <w:r w:rsidR="00243C0B" w:rsidRPr="008E613E">
        <w:rPr>
          <w:rFonts w:ascii="Arial" w:hAnsi="Arial" w:cs="Arial"/>
          <w:color w:val="212529"/>
          <w:lang w:val="es-ES"/>
        </w:rPr>
        <w:t>Kyoto</w:t>
      </w:r>
      <w:proofErr w:type="spellEnd"/>
      <w:r w:rsidR="00243C0B" w:rsidRPr="008E613E">
        <w:rPr>
          <w:rFonts w:ascii="Arial" w:hAnsi="Arial" w:cs="Arial"/>
          <w:color w:val="212529"/>
          <w:lang w:val="es-ES"/>
        </w:rPr>
        <w:t xml:space="preserve"> y Tokio. También en Aliso Viejo en California, y en otros rincones del mundo como Singapur, Malasia, Hong Kong, Brasil y Corea del Sur. Recientemente, el modelo también llegó a España, específicamente a la Universidad de Alcalá, donde desarrollaron el instituto IEDDAI) que dirige Iborra. Según cuenta </w:t>
      </w:r>
      <w:r>
        <w:rPr>
          <w:rFonts w:ascii="Arial" w:hAnsi="Arial" w:cs="Arial"/>
          <w:color w:val="212529"/>
          <w:lang w:val="es-ES"/>
        </w:rPr>
        <w:t>Iborra</w:t>
      </w:r>
      <w:r w:rsidR="00243C0B" w:rsidRPr="008E613E">
        <w:rPr>
          <w:rFonts w:ascii="Arial" w:hAnsi="Arial" w:cs="Arial"/>
          <w:color w:val="212529"/>
          <w:lang w:val="es-ES"/>
        </w:rPr>
        <w:t xml:space="preserve">, la Educación </w:t>
      </w:r>
      <w:proofErr w:type="spellStart"/>
      <w:r w:rsidR="00243C0B" w:rsidRPr="008E613E">
        <w:rPr>
          <w:rFonts w:ascii="Arial" w:hAnsi="Arial" w:cs="Arial"/>
          <w:color w:val="212529"/>
          <w:lang w:val="es-ES"/>
        </w:rPr>
        <w:t>Soka</w:t>
      </w:r>
      <w:proofErr w:type="spellEnd"/>
      <w:r w:rsidR="00243C0B" w:rsidRPr="008E613E">
        <w:rPr>
          <w:rFonts w:ascii="Arial" w:hAnsi="Arial" w:cs="Arial"/>
          <w:color w:val="212529"/>
          <w:lang w:val="es-ES"/>
        </w:rPr>
        <w:t xml:space="preserve"> se integró a la universidad a través de una asignatura llamada Educación para la Felicidad, diseñada especialmente para los profesores de Educación Infantil y Educación Primaria, y surgió como respuesta a un vacío en los espacios de reflexión interdisciplinar acerca del sentido de la educación.</w:t>
      </w:r>
    </w:p>
    <w:p w14:paraId="282ECF58" w14:textId="06E577AA" w:rsidR="008E613E" w:rsidRDefault="00B85067" w:rsidP="00243C0B">
      <w:pPr>
        <w:pStyle w:val="NormalWeb"/>
        <w:shd w:val="clear" w:color="auto" w:fill="FFFFFF"/>
        <w:spacing w:before="0" w:beforeAutospacing="0" w:line="360" w:lineRule="auto"/>
        <w:jc w:val="both"/>
        <w:rPr>
          <w:rFonts w:ascii="Arial" w:hAnsi="Arial" w:cs="Arial"/>
          <w:color w:val="212529"/>
          <w:lang w:val="es-ES"/>
        </w:rPr>
      </w:pPr>
      <w:r>
        <w:rPr>
          <w:noProof/>
          <w:lang w:val="es-CL" w:eastAsia="es-CL"/>
        </w:rPr>
        <w:drawing>
          <wp:inline distT="0" distB="0" distL="0" distR="0" wp14:anchorId="323EE422" wp14:editId="52B32804">
            <wp:extent cx="5400040" cy="4046657"/>
            <wp:effectExtent l="0" t="0" r="0" b="0"/>
            <wp:docPr id="4" name="Imagen 4" descr="Qué es soka, el modelo educativo japonés basado en la felicidad | La Verdad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é es soka, el modelo educativo japonés basado en la felicidad | La Verdad  Notici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46657"/>
                    </a:xfrm>
                    <a:prstGeom prst="rect">
                      <a:avLst/>
                    </a:prstGeom>
                    <a:noFill/>
                    <a:ln>
                      <a:noFill/>
                    </a:ln>
                  </pic:spPr>
                </pic:pic>
              </a:graphicData>
            </a:graphic>
          </wp:inline>
        </w:drawing>
      </w:r>
    </w:p>
    <w:p w14:paraId="145DA00C" w14:textId="39BD2485" w:rsidR="00243C0B" w:rsidRPr="00243C0B" w:rsidRDefault="00243C0B" w:rsidP="00243C0B">
      <w:pPr>
        <w:pStyle w:val="NormalWeb"/>
        <w:shd w:val="clear" w:color="auto" w:fill="FFFFFF"/>
        <w:spacing w:before="0" w:beforeAutospacing="0" w:line="360" w:lineRule="auto"/>
        <w:jc w:val="both"/>
        <w:rPr>
          <w:rFonts w:ascii="Arial" w:hAnsi="Arial" w:cs="Arial"/>
          <w:color w:val="212529"/>
          <w:lang w:val="es-ES"/>
        </w:rPr>
      </w:pPr>
      <w:r w:rsidRPr="008E613E">
        <w:rPr>
          <w:rFonts w:ascii="Arial" w:hAnsi="Arial" w:cs="Arial"/>
          <w:color w:val="212529"/>
          <w:lang w:val="es-ES"/>
        </w:rPr>
        <w:lastRenderedPageBreak/>
        <w:t xml:space="preserve">La educación, dice Iborra, debería favorecer experiencias con sentido, un sentido que no es individual y que fomenta la conexión con la comunidad y el desarrollo del potencial de cada persona. A eso responde </w:t>
      </w:r>
      <w:proofErr w:type="spellStart"/>
      <w:r w:rsidRPr="008E613E">
        <w:rPr>
          <w:rFonts w:ascii="Arial" w:hAnsi="Arial" w:cs="Arial"/>
          <w:color w:val="212529"/>
          <w:lang w:val="es-ES"/>
        </w:rPr>
        <w:t>Soka</w:t>
      </w:r>
      <w:proofErr w:type="spellEnd"/>
      <w:r w:rsidRPr="008E613E">
        <w:rPr>
          <w:rFonts w:ascii="Arial" w:hAnsi="Arial" w:cs="Arial"/>
          <w:color w:val="212529"/>
          <w:lang w:val="es-ES"/>
        </w:rPr>
        <w:t>, a una educación que busca cambios sociales desde el diálogo, la paz, y las interacciones saludables entre las comunidades.</w:t>
      </w:r>
    </w:p>
    <w:p w14:paraId="0A600EFD" w14:textId="7AA09614" w:rsidR="00CB608D"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Pr>
          <w:noProof/>
          <w:lang w:val="es-CL" w:eastAsia="es-CL"/>
        </w:rPr>
        <w:drawing>
          <wp:inline distT="0" distB="0" distL="0" distR="0" wp14:anchorId="1255A134" wp14:editId="779009A9">
            <wp:extent cx="5400040" cy="3032499"/>
            <wp:effectExtent l="0" t="0" r="0" b="0"/>
            <wp:docPr id="6" name="Imagen 6" descr="Qué es soka, el modelo educativo japonés basado en la felicidad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é es soka, el modelo educativo japonés basado en la felicidad - BBC News  Mun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32499"/>
                    </a:xfrm>
                    <a:prstGeom prst="rect">
                      <a:avLst/>
                    </a:prstGeom>
                    <a:noFill/>
                    <a:ln>
                      <a:noFill/>
                    </a:ln>
                  </pic:spPr>
                </pic:pic>
              </a:graphicData>
            </a:graphic>
          </wp:inline>
        </w:drawing>
      </w:r>
    </w:p>
    <w:p w14:paraId="23F7E64E" w14:textId="0463F94F" w:rsidR="003B5911" w:rsidRPr="003B5911" w:rsidRDefault="003B5911"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Pr>
          <w:rFonts w:ascii="Arial" w:hAnsi="Arial" w:cs="Arial"/>
          <w:color w:val="000000" w:themeColor="text1"/>
          <w:lang w:val="es-ES"/>
        </w:rPr>
        <w:t>E</w:t>
      </w:r>
      <w:r w:rsidRPr="003B5911">
        <w:rPr>
          <w:rFonts w:ascii="Arial" w:hAnsi="Arial" w:cs="Arial"/>
          <w:color w:val="000000" w:themeColor="text1"/>
          <w:lang w:val="es-ES"/>
        </w:rPr>
        <w:t xml:space="preserve">l único ejemplo de educación </w:t>
      </w:r>
      <w:proofErr w:type="spellStart"/>
      <w:r w:rsidRPr="003B5911">
        <w:rPr>
          <w:rFonts w:ascii="Arial" w:hAnsi="Arial" w:cs="Arial"/>
          <w:color w:val="000000" w:themeColor="text1"/>
          <w:lang w:val="es-ES"/>
        </w:rPr>
        <w:t>Soka</w:t>
      </w:r>
      <w:proofErr w:type="spellEnd"/>
      <w:r w:rsidRPr="003B5911">
        <w:rPr>
          <w:rFonts w:ascii="Arial" w:hAnsi="Arial" w:cs="Arial"/>
          <w:color w:val="000000" w:themeColor="text1"/>
          <w:lang w:val="es-ES"/>
        </w:rPr>
        <w:t xml:space="preserve"> que se pueda encontrar en España, </w:t>
      </w:r>
      <w:r>
        <w:rPr>
          <w:rFonts w:ascii="Arial" w:hAnsi="Arial" w:cs="Arial"/>
          <w:color w:val="000000" w:themeColor="text1"/>
          <w:lang w:val="es-ES"/>
        </w:rPr>
        <w:t>en donde se fomenta</w:t>
      </w:r>
      <w:r w:rsidRPr="003B5911">
        <w:rPr>
          <w:rFonts w:ascii="Arial" w:hAnsi="Arial" w:cs="Arial"/>
          <w:bCs/>
          <w:color w:val="000000" w:themeColor="text1"/>
          <w:lang w:val="es-ES"/>
        </w:rPr>
        <w:t xml:space="preserve"> el diálogo conjunto de toda la clase</w:t>
      </w:r>
      <w:r>
        <w:rPr>
          <w:rFonts w:ascii="Arial" w:hAnsi="Arial" w:cs="Arial"/>
          <w:bCs/>
          <w:color w:val="000000" w:themeColor="text1"/>
          <w:lang w:val="es-ES"/>
        </w:rPr>
        <w:t xml:space="preserve">, logrando </w:t>
      </w:r>
      <w:r w:rsidRPr="003B5911">
        <w:rPr>
          <w:rFonts w:ascii="Arial" w:hAnsi="Arial" w:cs="Arial"/>
          <w:color w:val="000000" w:themeColor="text1"/>
          <w:lang w:val="es-ES"/>
        </w:rPr>
        <w:t xml:space="preserve">que </w:t>
      </w:r>
      <w:r>
        <w:rPr>
          <w:rFonts w:ascii="Arial" w:hAnsi="Arial" w:cs="Arial"/>
          <w:color w:val="000000" w:themeColor="text1"/>
          <w:lang w:val="es-ES"/>
        </w:rPr>
        <w:t>los estudiantes</w:t>
      </w:r>
      <w:r w:rsidRPr="003B5911">
        <w:rPr>
          <w:rFonts w:ascii="Arial" w:hAnsi="Arial" w:cs="Arial"/>
          <w:color w:val="000000" w:themeColor="text1"/>
          <w:lang w:val="es-ES"/>
        </w:rPr>
        <w:t xml:space="preserve"> sean capaces de conversar entre ellos y con </w:t>
      </w:r>
      <w:r>
        <w:rPr>
          <w:rFonts w:ascii="Arial" w:hAnsi="Arial" w:cs="Arial"/>
          <w:color w:val="000000" w:themeColor="text1"/>
          <w:lang w:val="es-ES"/>
        </w:rPr>
        <w:t>los docentes</w:t>
      </w:r>
      <w:r w:rsidRPr="003B5911">
        <w:rPr>
          <w:rFonts w:ascii="Arial" w:hAnsi="Arial" w:cs="Arial"/>
          <w:color w:val="000000" w:themeColor="text1"/>
          <w:lang w:val="es-ES"/>
        </w:rPr>
        <w:t xml:space="preserve">, en una dirección que va emergiendo progresivamente, reflexionando acerca de qué </w:t>
      </w:r>
      <w:r>
        <w:rPr>
          <w:rFonts w:ascii="Arial" w:hAnsi="Arial" w:cs="Arial"/>
          <w:color w:val="000000" w:themeColor="text1"/>
          <w:lang w:val="es-ES"/>
        </w:rPr>
        <w:t>l</w:t>
      </w:r>
      <w:r w:rsidRPr="003B5911">
        <w:rPr>
          <w:rFonts w:ascii="Arial" w:hAnsi="Arial" w:cs="Arial"/>
          <w:color w:val="000000" w:themeColor="text1"/>
          <w:lang w:val="es-ES"/>
        </w:rPr>
        <w:t xml:space="preserve">os inspira diariamente y para ello generar espacios de inspiración invitando a profesionales que compartan con </w:t>
      </w:r>
      <w:r>
        <w:rPr>
          <w:rFonts w:ascii="Arial" w:hAnsi="Arial" w:cs="Arial"/>
          <w:color w:val="000000" w:themeColor="text1"/>
          <w:lang w:val="es-ES"/>
        </w:rPr>
        <w:t>la comunidad educativa</w:t>
      </w:r>
      <w:r w:rsidRPr="003B5911">
        <w:rPr>
          <w:rFonts w:ascii="Arial" w:hAnsi="Arial" w:cs="Arial"/>
          <w:color w:val="000000" w:themeColor="text1"/>
          <w:lang w:val="es-ES"/>
        </w:rPr>
        <w:t>.</w:t>
      </w:r>
    </w:p>
    <w:p w14:paraId="1D27DB48" w14:textId="77777777" w:rsidR="00CB608D"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592C921D" w14:textId="77777777" w:rsidR="00CB608D"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784B0CC8" w14:textId="10384144" w:rsidR="003B5911" w:rsidRPr="003B5911" w:rsidRDefault="003B5911"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sidRPr="003B5911">
        <w:rPr>
          <w:rFonts w:ascii="Arial" w:hAnsi="Arial" w:cs="Arial"/>
          <w:color w:val="000000" w:themeColor="text1"/>
          <w:lang w:val="es-ES"/>
        </w:rPr>
        <w:t xml:space="preserve">También </w:t>
      </w:r>
      <w:r w:rsidR="00CB608D">
        <w:rPr>
          <w:rFonts w:ascii="Arial" w:hAnsi="Arial" w:cs="Arial"/>
          <w:color w:val="000000" w:themeColor="text1"/>
          <w:lang w:val="es-ES"/>
        </w:rPr>
        <w:t xml:space="preserve">la pedagogía </w:t>
      </w:r>
      <w:proofErr w:type="spellStart"/>
      <w:r w:rsidR="00CB608D">
        <w:rPr>
          <w:rFonts w:ascii="Arial" w:hAnsi="Arial" w:cs="Arial"/>
          <w:color w:val="000000" w:themeColor="text1"/>
          <w:lang w:val="es-ES"/>
        </w:rPr>
        <w:t>Soka</w:t>
      </w:r>
      <w:proofErr w:type="spellEnd"/>
      <w:r w:rsidR="00CB608D">
        <w:rPr>
          <w:rFonts w:ascii="Arial" w:hAnsi="Arial" w:cs="Arial"/>
          <w:color w:val="000000" w:themeColor="text1"/>
          <w:lang w:val="es-ES"/>
        </w:rPr>
        <w:t xml:space="preserve"> va </w:t>
      </w:r>
      <w:r w:rsidRPr="003B5911">
        <w:rPr>
          <w:rFonts w:ascii="Arial" w:hAnsi="Arial" w:cs="Arial"/>
          <w:color w:val="000000" w:themeColor="text1"/>
          <w:lang w:val="es-ES"/>
        </w:rPr>
        <w:t>contribuyendo a dejar un legado que vincule a los alumnos actuales con las generaciones previas y siguientes, siendo responsables de su contribución al contexto más amplio en el que se encuentran.</w:t>
      </w:r>
    </w:p>
    <w:p w14:paraId="624DD4C8" w14:textId="77777777" w:rsidR="00CB608D"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3DBEF4C5"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72365BAD" w14:textId="7EAC9437" w:rsidR="003B5911" w:rsidRPr="003B5911"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Pr>
          <w:rFonts w:ascii="Arial" w:hAnsi="Arial" w:cs="Arial"/>
          <w:color w:val="000000" w:themeColor="text1"/>
          <w:lang w:val="es-ES"/>
        </w:rPr>
        <w:lastRenderedPageBreak/>
        <w:t xml:space="preserve">A continuación, mencionaremos una </w:t>
      </w:r>
      <w:r w:rsidR="003B5911" w:rsidRPr="003B5911">
        <w:rPr>
          <w:rFonts w:ascii="Arial" w:hAnsi="Arial" w:cs="Arial"/>
          <w:color w:val="000000" w:themeColor="text1"/>
          <w:lang w:val="es-ES"/>
        </w:rPr>
        <w:t xml:space="preserve">cita </w:t>
      </w:r>
      <w:r>
        <w:rPr>
          <w:rFonts w:ascii="Arial" w:hAnsi="Arial" w:cs="Arial"/>
          <w:color w:val="000000" w:themeColor="text1"/>
          <w:lang w:val="es-ES"/>
        </w:rPr>
        <w:t xml:space="preserve">de </w:t>
      </w:r>
      <w:r w:rsidR="003B5911" w:rsidRPr="003B5911">
        <w:rPr>
          <w:rFonts w:ascii="Arial" w:hAnsi="Arial" w:cs="Arial"/>
          <w:color w:val="000000" w:themeColor="text1"/>
          <w:lang w:val="es-ES"/>
        </w:rPr>
        <w:t xml:space="preserve">una alumna </w:t>
      </w:r>
      <w:r>
        <w:rPr>
          <w:rFonts w:ascii="Arial" w:hAnsi="Arial" w:cs="Arial"/>
          <w:color w:val="000000" w:themeColor="text1"/>
          <w:lang w:val="es-ES"/>
        </w:rPr>
        <w:t xml:space="preserve">que </w:t>
      </w:r>
      <w:r w:rsidR="003B5911" w:rsidRPr="003B5911">
        <w:rPr>
          <w:rFonts w:ascii="Arial" w:hAnsi="Arial" w:cs="Arial"/>
          <w:color w:val="000000" w:themeColor="text1"/>
          <w:lang w:val="es-ES"/>
        </w:rPr>
        <w:t>reflexiona acerca de su experiencia en la asignatura, mencionando varios aspectos tratados hasta ahora:</w:t>
      </w:r>
    </w:p>
    <w:p w14:paraId="72632D9E"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2A67E1FA" w14:textId="1DF59BB5" w:rsidR="003B5911" w:rsidRPr="00F06DA0" w:rsidRDefault="003B5911" w:rsidP="003B5911">
      <w:pPr>
        <w:pStyle w:val="bbc-bm53ic"/>
        <w:shd w:val="clear" w:color="auto" w:fill="FDFDFD"/>
        <w:spacing w:before="0" w:beforeAutospacing="0" w:after="0" w:afterAutospacing="0" w:line="360" w:lineRule="auto"/>
        <w:jc w:val="both"/>
        <w:rPr>
          <w:rFonts w:ascii="Arial" w:hAnsi="Arial" w:cs="Arial"/>
          <w:b/>
          <w:color w:val="000000" w:themeColor="text1"/>
          <w:lang w:val="es-ES"/>
        </w:rPr>
      </w:pPr>
      <w:r w:rsidRPr="00F06DA0">
        <w:rPr>
          <w:rFonts w:ascii="Arial" w:hAnsi="Arial" w:cs="Arial"/>
          <w:b/>
          <w:color w:val="000000" w:themeColor="text1"/>
          <w:lang w:val="es-ES"/>
        </w:rPr>
        <w:t>"Qué bonito ver cómo mentes trabajando </w:t>
      </w:r>
      <w:r w:rsidRPr="00F06DA0">
        <w:rPr>
          <w:rFonts w:ascii="Arial" w:hAnsi="Arial" w:cs="Arial"/>
          <w:b/>
          <w:bCs/>
          <w:color w:val="000000" w:themeColor="text1"/>
          <w:lang w:val="es-ES"/>
        </w:rPr>
        <w:t>por un mismo objetivo pueden crear tantas cosas y tan grandes.</w:t>
      </w:r>
      <w:r w:rsidRPr="00F06DA0">
        <w:rPr>
          <w:rFonts w:ascii="Arial" w:hAnsi="Arial" w:cs="Arial"/>
          <w:b/>
          <w:color w:val="000000" w:themeColor="text1"/>
          <w:lang w:val="es-ES"/>
        </w:rPr>
        <w:t> Esto ha sido otra de las enseñanzas de la asignatura: para crear valor, para cambiar las cosas, tienes que empezar desde ti, pero si este empezar desde ti se realiza con otras personas, con un mismo objetivo se pueden conseguir cosas maravillosas. La evolución del grupo ha sido preciosa, ver cómo unos desconocidos se convierten en compañeros que desean trabajar con el otro. Cuando sea maestra, me gustaría ver esta misma evolución con mis propios ojos, ver cómo mis alumnos han descubierto que trabajar en conjunto tiene un potencial enorme y que, por eso mismo, ellos deseen trabajar en equipo, para hacer algo mejor, algo más grande".</w:t>
      </w:r>
    </w:p>
    <w:p w14:paraId="132E9BA7"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1A3CBEE0" w14:textId="0FAA1338"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Pr>
          <w:noProof/>
          <w:lang w:val="es-CL" w:eastAsia="es-CL"/>
        </w:rPr>
        <w:drawing>
          <wp:inline distT="0" distB="0" distL="0" distR="0" wp14:anchorId="48856A96" wp14:editId="41B0D13D">
            <wp:extent cx="5400040" cy="3035068"/>
            <wp:effectExtent l="0" t="0" r="0" b="0"/>
            <wp:docPr id="7" name="Imagen 7" descr="Soka: irrumpe en España un modelo educativo basado en la fel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ka: irrumpe en España un modelo educativo basado en la felicid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035068"/>
                    </a:xfrm>
                    <a:prstGeom prst="rect">
                      <a:avLst/>
                    </a:prstGeom>
                    <a:noFill/>
                    <a:ln>
                      <a:noFill/>
                    </a:ln>
                  </pic:spPr>
                </pic:pic>
              </a:graphicData>
            </a:graphic>
          </wp:inline>
        </w:drawing>
      </w:r>
    </w:p>
    <w:p w14:paraId="2E704AA4"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64ADA909"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61399313" w14:textId="77777777" w:rsidR="00F06DA0"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6E54FD79" w14:textId="12EB200F" w:rsidR="003B5911" w:rsidRPr="003B5911" w:rsidRDefault="003B5911"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sidRPr="003B5911">
        <w:rPr>
          <w:rFonts w:ascii="Arial" w:hAnsi="Arial" w:cs="Arial"/>
          <w:color w:val="000000" w:themeColor="text1"/>
          <w:lang w:val="es-ES"/>
        </w:rPr>
        <w:lastRenderedPageBreak/>
        <w:t>Es la sociedad la que está al servicio de la educación, y no al contrario.</w:t>
      </w:r>
      <w:r w:rsidRPr="00CB608D">
        <w:rPr>
          <w:rFonts w:ascii="Arial" w:hAnsi="Arial" w:cs="Arial"/>
          <w:color w:val="000000" w:themeColor="text1"/>
          <w:lang w:val="es-ES"/>
        </w:rPr>
        <w:t> </w:t>
      </w:r>
      <w:r w:rsidRPr="00CB608D">
        <w:rPr>
          <w:rFonts w:ascii="Arial" w:hAnsi="Arial" w:cs="Arial"/>
          <w:bCs/>
          <w:color w:val="000000" w:themeColor="text1"/>
          <w:lang w:val="es-ES"/>
        </w:rPr>
        <w:t>La educación no es un negocio,</w:t>
      </w:r>
      <w:r w:rsidRPr="003B5911">
        <w:rPr>
          <w:rFonts w:ascii="Arial" w:hAnsi="Arial" w:cs="Arial"/>
          <w:b/>
          <w:bCs/>
          <w:color w:val="000000" w:themeColor="text1"/>
          <w:lang w:val="es-ES"/>
        </w:rPr>
        <w:t> </w:t>
      </w:r>
      <w:r w:rsidRPr="003B5911">
        <w:rPr>
          <w:rFonts w:ascii="Arial" w:hAnsi="Arial" w:cs="Arial"/>
          <w:color w:val="000000" w:themeColor="text1"/>
          <w:lang w:val="es-ES"/>
        </w:rPr>
        <w:t>no debería cumplir con objetivos instrumentales, sino favorecer en la medida de lo posible una experiencia con sentido, donde uno mismo pueda desplegar su potencial, pero más allá de un sentido individual, fomentar su conexión con su comunidad.</w:t>
      </w:r>
    </w:p>
    <w:p w14:paraId="2591F8AA" w14:textId="77777777" w:rsidR="00CB608D"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441FE891" w14:textId="77777777" w:rsidR="00CB608D" w:rsidRDefault="00CB608D"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4D8CFA00" w14:textId="53EDE8D2" w:rsidR="003B5911" w:rsidRDefault="003B5911"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r w:rsidRPr="003B5911">
        <w:rPr>
          <w:rFonts w:ascii="Arial" w:hAnsi="Arial" w:cs="Arial"/>
          <w:color w:val="000000" w:themeColor="text1"/>
          <w:lang w:val="es-ES"/>
        </w:rPr>
        <w:t>La educación, tomada en serio, es el único medio que tenemos como sociedad de adaptarnos al cambio y a los desafíos que vamos generando.</w:t>
      </w:r>
    </w:p>
    <w:p w14:paraId="690995EE" w14:textId="77777777" w:rsidR="00F06DA0" w:rsidRPr="003B5911" w:rsidRDefault="00F06DA0" w:rsidP="003B5911">
      <w:pPr>
        <w:pStyle w:val="bbc-bm53ic"/>
        <w:shd w:val="clear" w:color="auto" w:fill="FDFDFD"/>
        <w:spacing w:before="0" w:beforeAutospacing="0" w:after="0" w:afterAutospacing="0" w:line="360" w:lineRule="auto"/>
        <w:jc w:val="both"/>
        <w:rPr>
          <w:rFonts w:ascii="Arial" w:hAnsi="Arial" w:cs="Arial"/>
          <w:color w:val="000000" w:themeColor="text1"/>
          <w:lang w:val="es-ES"/>
        </w:rPr>
      </w:pPr>
    </w:p>
    <w:p w14:paraId="4996833A" w14:textId="6ED2F9A6" w:rsidR="00791DB8" w:rsidRPr="00243C0B" w:rsidRDefault="00F06DA0" w:rsidP="00F06DA0">
      <w:pPr>
        <w:spacing w:line="360" w:lineRule="auto"/>
        <w:jc w:val="center"/>
        <w:rPr>
          <w:rFonts w:ascii="Arial" w:hAnsi="Arial" w:cs="Arial"/>
          <w:sz w:val="24"/>
          <w:szCs w:val="24"/>
          <w:lang w:val="es-ES"/>
        </w:rPr>
      </w:pPr>
      <w:r>
        <w:rPr>
          <w:noProof/>
          <w:lang w:eastAsia="es-CL"/>
        </w:rPr>
        <w:drawing>
          <wp:inline distT="0" distB="0" distL="0" distR="0" wp14:anchorId="454A6E8A" wp14:editId="36CF9F08">
            <wp:extent cx="5384694" cy="3589361"/>
            <wp:effectExtent l="0" t="0" r="6985" b="0"/>
            <wp:docPr id="9" name="Imagen 9" descr="participación en el aula | Éxito Edu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icipación en el aula | Éxito Educati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0412" cy="3593172"/>
                    </a:xfrm>
                    <a:prstGeom prst="rect">
                      <a:avLst/>
                    </a:prstGeom>
                    <a:noFill/>
                    <a:ln>
                      <a:noFill/>
                    </a:ln>
                  </pic:spPr>
                </pic:pic>
              </a:graphicData>
            </a:graphic>
          </wp:inline>
        </w:drawing>
      </w:r>
    </w:p>
    <w:sectPr w:rsidR="00791DB8" w:rsidRPr="00243C0B" w:rsidSect="00984DF8">
      <w:headerReference w:type="default" r:id="rId17"/>
      <w:footerReference w:type="default" r:id="rId1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0F53" w14:textId="77777777" w:rsidR="0065220F" w:rsidRDefault="0065220F" w:rsidP="00C5767E">
      <w:pPr>
        <w:spacing w:after="0"/>
      </w:pPr>
      <w:r>
        <w:separator/>
      </w:r>
    </w:p>
  </w:endnote>
  <w:endnote w:type="continuationSeparator" w:id="0">
    <w:p w14:paraId="1DAD80D4" w14:textId="77777777" w:rsidR="0065220F" w:rsidRDefault="0065220F"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46958"/>
      <w:docPartObj>
        <w:docPartGallery w:val="Page Numbers (Bottom of Page)"/>
        <w:docPartUnique/>
      </w:docPartObj>
    </w:sdtPr>
    <w:sdtEndPr/>
    <w:sdtContent>
      <w:p w14:paraId="18979314" w14:textId="61F38569" w:rsidR="00791DB8" w:rsidRDefault="00791DB8">
        <w:pPr>
          <w:pStyle w:val="Piedepgina"/>
          <w:jc w:val="right"/>
        </w:pPr>
        <w:r>
          <w:fldChar w:fldCharType="begin"/>
        </w:r>
        <w:r>
          <w:instrText>PAGE   \* MERGEFORMAT</w:instrText>
        </w:r>
        <w:r>
          <w:fldChar w:fldCharType="separate"/>
        </w:r>
        <w:r w:rsidR="0073721B" w:rsidRPr="0073721B">
          <w:rPr>
            <w:noProof/>
            <w:lang w:val="es-ES"/>
          </w:rPr>
          <w:t>10</w:t>
        </w:r>
        <w:r>
          <w:fldChar w:fldCharType="end"/>
        </w:r>
      </w:p>
    </w:sdtContent>
  </w:sdt>
  <w:p w14:paraId="2BABAB96" w14:textId="77777777" w:rsidR="00791DB8" w:rsidRDefault="00791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3F4F" w14:textId="77777777" w:rsidR="0065220F" w:rsidRDefault="0065220F" w:rsidP="00C5767E">
      <w:pPr>
        <w:spacing w:after="0"/>
      </w:pPr>
      <w:r>
        <w:separator/>
      </w:r>
    </w:p>
  </w:footnote>
  <w:footnote w:type="continuationSeparator" w:id="0">
    <w:p w14:paraId="22DAA583" w14:textId="77777777" w:rsidR="0065220F" w:rsidRDefault="0065220F"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E254"/>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E92"/>
    <w:multiLevelType w:val="hybridMultilevel"/>
    <w:tmpl w:val="2172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3129"/>
    <w:multiLevelType w:val="hybridMultilevel"/>
    <w:tmpl w:val="487E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A2773"/>
    <w:multiLevelType w:val="hybridMultilevel"/>
    <w:tmpl w:val="36AA7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15383"/>
    <w:multiLevelType w:val="hybridMultilevel"/>
    <w:tmpl w:val="C8A4D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7CA2"/>
    <w:multiLevelType w:val="hybridMultilevel"/>
    <w:tmpl w:val="4684A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26026"/>
    <w:multiLevelType w:val="hybridMultilevel"/>
    <w:tmpl w:val="B2B8D2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267E"/>
    <w:multiLevelType w:val="hybridMultilevel"/>
    <w:tmpl w:val="D2C09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96367"/>
    <w:multiLevelType w:val="hybridMultilevel"/>
    <w:tmpl w:val="4480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433"/>
    <w:multiLevelType w:val="hybridMultilevel"/>
    <w:tmpl w:val="42BA6C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59AD"/>
    <w:multiLevelType w:val="hybridMultilevel"/>
    <w:tmpl w:val="FF0E7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05608"/>
    <w:multiLevelType w:val="hybridMultilevel"/>
    <w:tmpl w:val="5CF6A9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F183C"/>
    <w:multiLevelType w:val="hybridMultilevel"/>
    <w:tmpl w:val="1EE8F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C5F29"/>
    <w:multiLevelType w:val="hybridMultilevel"/>
    <w:tmpl w:val="48EE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504C9"/>
    <w:multiLevelType w:val="hybridMultilevel"/>
    <w:tmpl w:val="6458E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60C9"/>
    <w:multiLevelType w:val="hybridMultilevel"/>
    <w:tmpl w:val="BA4ED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66FAC"/>
    <w:multiLevelType w:val="hybridMultilevel"/>
    <w:tmpl w:val="6F883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C772C"/>
    <w:multiLevelType w:val="hybridMultilevel"/>
    <w:tmpl w:val="04F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7B52"/>
    <w:multiLevelType w:val="hybridMultilevel"/>
    <w:tmpl w:val="BB5E8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81C68"/>
    <w:multiLevelType w:val="hybridMultilevel"/>
    <w:tmpl w:val="01EC30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33D5"/>
    <w:multiLevelType w:val="hybridMultilevel"/>
    <w:tmpl w:val="3CB20A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633B7"/>
    <w:multiLevelType w:val="hybridMultilevel"/>
    <w:tmpl w:val="DAC0A900"/>
    <w:lvl w:ilvl="0" w:tplc="E36ADC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04928"/>
    <w:multiLevelType w:val="hybridMultilevel"/>
    <w:tmpl w:val="9E98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411E4"/>
    <w:multiLevelType w:val="hybridMultilevel"/>
    <w:tmpl w:val="05C26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A0605"/>
    <w:multiLevelType w:val="hybridMultilevel"/>
    <w:tmpl w:val="31F01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D4188"/>
    <w:multiLevelType w:val="hybridMultilevel"/>
    <w:tmpl w:val="9100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450C3"/>
    <w:multiLevelType w:val="hybridMultilevel"/>
    <w:tmpl w:val="0C2C5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28" w15:restartNumberingAfterBreak="0">
    <w:nsid w:val="4AF25FB8"/>
    <w:multiLevelType w:val="hybridMultilevel"/>
    <w:tmpl w:val="D3867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473A8"/>
    <w:multiLevelType w:val="hybridMultilevel"/>
    <w:tmpl w:val="AFFCD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56F66"/>
    <w:multiLevelType w:val="hybridMultilevel"/>
    <w:tmpl w:val="00DEC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86E0C"/>
    <w:multiLevelType w:val="hybridMultilevel"/>
    <w:tmpl w:val="0E320A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62BB5"/>
    <w:multiLevelType w:val="hybridMultilevel"/>
    <w:tmpl w:val="E52C46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35C89"/>
    <w:multiLevelType w:val="hybridMultilevel"/>
    <w:tmpl w:val="5BB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F3F45"/>
    <w:multiLevelType w:val="hybridMultilevel"/>
    <w:tmpl w:val="ED765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085099"/>
    <w:multiLevelType w:val="hybridMultilevel"/>
    <w:tmpl w:val="909EA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A191A"/>
    <w:multiLevelType w:val="hybridMultilevel"/>
    <w:tmpl w:val="520E5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7043E"/>
    <w:multiLevelType w:val="hybridMultilevel"/>
    <w:tmpl w:val="9200A860"/>
    <w:lvl w:ilvl="0" w:tplc="F4643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A747B"/>
    <w:multiLevelType w:val="hybridMultilevel"/>
    <w:tmpl w:val="D2D4BB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9146A"/>
    <w:multiLevelType w:val="hybridMultilevel"/>
    <w:tmpl w:val="C14C2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7D3617B"/>
    <w:multiLevelType w:val="hybridMultilevel"/>
    <w:tmpl w:val="EAE03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01540"/>
    <w:multiLevelType w:val="hybridMultilevel"/>
    <w:tmpl w:val="EDB25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C5357"/>
    <w:multiLevelType w:val="hybridMultilevel"/>
    <w:tmpl w:val="F1A01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4619"/>
    <w:multiLevelType w:val="hybridMultilevel"/>
    <w:tmpl w:val="BD7CD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E75CF"/>
    <w:multiLevelType w:val="hybridMultilevel"/>
    <w:tmpl w:val="BDBA2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82B00"/>
    <w:multiLevelType w:val="multilevel"/>
    <w:tmpl w:val="A644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6F1D70"/>
    <w:multiLevelType w:val="hybridMultilevel"/>
    <w:tmpl w:val="332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D1954"/>
    <w:multiLevelType w:val="hybridMultilevel"/>
    <w:tmpl w:val="A662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39"/>
  </w:num>
  <w:num w:numId="4">
    <w:abstractNumId w:val="22"/>
  </w:num>
  <w:num w:numId="5">
    <w:abstractNumId w:val="30"/>
  </w:num>
  <w:num w:numId="6">
    <w:abstractNumId w:val="17"/>
  </w:num>
  <w:num w:numId="7">
    <w:abstractNumId w:val="46"/>
  </w:num>
  <w:num w:numId="8">
    <w:abstractNumId w:val="44"/>
  </w:num>
  <w:num w:numId="9">
    <w:abstractNumId w:val="16"/>
  </w:num>
  <w:num w:numId="10">
    <w:abstractNumId w:val="9"/>
  </w:num>
  <w:num w:numId="11">
    <w:abstractNumId w:val="1"/>
  </w:num>
  <w:num w:numId="12">
    <w:abstractNumId w:val="15"/>
  </w:num>
  <w:num w:numId="13">
    <w:abstractNumId w:val="34"/>
  </w:num>
  <w:num w:numId="14">
    <w:abstractNumId w:val="6"/>
  </w:num>
  <w:num w:numId="15">
    <w:abstractNumId w:val="32"/>
  </w:num>
  <w:num w:numId="16">
    <w:abstractNumId w:val="10"/>
  </w:num>
  <w:num w:numId="17">
    <w:abstractNumId w:val="14"/>
  </w:num>
  <w:num w:numId="18">
    <w:abstractNumId w:val="3"/>
  </w:num>
  <w:num w:numId="19">
    <w:abstractNumId w:val="43"/>
  </w:num>
  <w:num w:numId="20">
    <w:abstractNumId w:val="4"/>
  </w:num>
  <w:num w:numId="21">
    <w:abstractNumId w:val="40"/>
  </w:num>
  <w:num w:numId="22">
    <w:abstractNumId w:val="33"/>
  </w:num>
  <w:num w:numId="23">
    <w:abstractNumId w:val="20"/>
  </w:num>
  <w:num w:numId="24">
    <w:abstractNumId w:val="23"/>
  </w:num>
  <w:num w:numId="25">
    <w:abstractNumId w:val="47"/>
  </w:num>
  <w:num w:numId="26">
    <w:abstractNumId w:val="19"/>
  </w:num>
  <w:num w:numId="27">
    <w:abstractNumId w:val="18"/>
  </w:num>
  <w:num w:numId="28">
    <w:abstractNumId w:val="38"/>
  </w:num>
  <w:num w:numId="29">
    <w:abstractNumId w:val="42"/>
  </w:num>
  <w:num w:numId="30">
    <w:abstractNumId w:val="2"/>
  </w:num>
  <w:num w:numId="31">
    <w:abstractNumId w:val="7"/>
  </w:num>
  <w:num w:numId="32">
    <w:abstractNumId w:val="11"/>
  </w:num>
  <w:num w:numId="33">
    <w:abstractNumId w:val="8"/>
  </w:num>
  <w:num w:numId="34">
    <w:abstractNumId w:val="21"/>
  </w:num>
  <w:num w:numId="35">
    <w:abstractNumId w:val="31"/>
  </w:num>
  <w:num w:numId="36">
    <w:abstractNumId w:val="5"/>
  </w:num>
  <w:num w:numId="37">
    <w:abstractNumId w:val="26"/>
  </w:num>
  <w:num w:numId="38">
    <w:abstractNumId w:val="41"/>
  </w:num>
  <w:num w:numId="39">
    <w:abstractNumId w:val="12"/>
  </w:num>
  <w:num w:numId="40">
    <w:abstractNumId w:val="25"/>
  </w:num>
  <w:num w:numId="41">
    <w:abstractNumId w:val="24"/>
  </w:num>
  <w:num w:numId="42">
    <w:abstractNumId w:val="29"/>
  </w:num>
  <w:num w:numId="43">
    <w:abstractNumId w:val="35"/>
  </w:num>
  <w:num w:numId="44">
    <w:abstractNumId w:val="28"/>
  </w:num>
  <w:num w:numId="45">
    <w:abstractNumId w:val="45"/>
  </w:num>
  <w:num w:numId="46">
    <w:abstractNumId w:val="37"/>
  </w:num>
  <w:num w:numId="47">
    <w:abstractNumId w:val="3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00851"/>
    <w:rsid w:val="000078C9"/>
    <w:rsid w:val="00013F1E"/>
    <w:rsid w:val="0001608E"/>
    <w:rsid w:val="00022BFA"/>
    <w:rsid w:val="00067322"/>
    <w:rsid w:val="00087184"/>
    <w:rsid w:val="000C1BC0"/>
    <w:rsid w:val="000C4D16"/>
    <w:rsid w:val="000D1329"/>
    <w:rsid w:val="000D6545"/>
    <w:rsid w:val="00117647"/>
    <w:rsid w:val="00160F22"/>
    <w:rsid w:val="00170DA2"/>
    <w:rsid w:val="001807ED"/>
    <w:rsid w:val="001A58E1"/>
    <w:rsid w:val="001B25F8"/>
    <w:rsid w:val="001C0D24"/>
    <w:rsid w:val="001C6ABC"/>
    <w:rsid w:val="001C6FE5"/>
    <w:rsid w:val="001E4EC1"/>
    <w:rsid w:val="001F250E"/>
    <w:rsid w:val="00243C0B"/>
    <w:rsid w:val="002560C8"/>
    <w:rsid w:val="002754DC"/>
    <w:rsid w:val="002813DC"/>
    <w:rsid w:val="00281D48"/>
    <w:rsid w:val="002B3849"/>
    <w:rsid w:val="002B6DB4"/>
    <w:rsid w:val="00304D18"/>
    <w:rsid w:val="003371A4"/>
    <w:rsid w:val="00364597"/>
    <w:rsid w:val="00377828"/>
    <w:rsid w:val="003A7F9A"/>
    <w:rsid w:val="003B30BD"/>
    <w:rsid w:val="003B5911"/>
    <w:rsid w:val="003C2E41"/>
    <w:rsid w:val="003E1187"/>
    <w:rsid w:val="004223B0"/>
    <w:rsid w:val="00460400"/>
    <w:rsid w:val="00461B34"/>
    <w:rsid w:val="004726AC"/>
    <w:rsid w:val="00482CED"/>
    <w:rsid w:val="0048603B"/>
    <w:rsid w:val="004A32C5"/>
    <w:rsid w:val="005151C2"/>
    <w:rsid w:val="005675E1"/>
    <w:rsid w:val="005753E5"/>
    <w:rsid w:val="005A74A3"/>
    <w:rsid w:val="005D7E8B"/>
    <w:rsid w:val="005E41B4"/>
    <w:rsid w:val="005F0F4B"/>
    <w:rsid w:val="006150D7"/>
    <w:rsid w:val="006313C3"/>
    <w:rsid w:val="006329EA"/>
    <w:rsid w:val="00647F1B"/>
    <w:rsid w:val="0065220F"/>
    <w:rsid w:val="00655305"/>
    <w:rsid w:val="00670036"/>
    <w:rsid w:val="00671E8A"/>
    <w:rsid w:val="0069086D"/>
    <w:rsid w:val="00690A70"/>
    <w:rsid w:val="00694306"/>
    <w:rsid w:val="006C3391"/>
    <w:rsid w:val="006E6BE0"/>
    <w:rsid w:val="006F072B"/>
    <w:rsid w:val="0072159C"/>
    <w:rsid w:val="0073721B"/>
    <w:rsid w:val="00742598"/>
    <w:rsid w:val="007709B4"/>
    <w:rsid w:val="00774905"/>
    <w:rsid w:val="00791DB8"/>
    <w:rsid w:val="00794E02"/>
    <w:rsid w:val="007B491F"/>
    <w:rsid w:val="00825CAE"/>
    <w:rsid w:val="0085050B"/>
    <w:rsid w:val="00864680"/>
    <w:rsid w:val="008E613E"/>
    <w:rsid w:val="008F697D"/>
    <w:rsid w:val="009228E9"/>
    <w:rsid w:val="00932BDE"/>
    <w:rsid w:val="00984DF8"/>
    <w:rsid w:val="009A2599"/>
    <w:rsid w:val="009A4CE7"/>
    <w:rsid w:val="009A5D36"/>
    <w:rsid w:val="009E116D"/>
    <w:rsid w:val="00A07930"/>
    <w:rsid w:val="00A20582"/>
    <w:rsid w:val="00A664DC"/>
    <w:rsid w:val="00A75446"/>
    <w:rsid w:val="00A867D3"/>
    <w:rsid w:val="00AB0798"/>
    <w:rsid w:val="00AD3C3D"/>
    <w:rsid w:val="00AD4D1B"/>
    <w:rsid w:val="00AE3BF0"/>
    <w:rsid w:val="00B2259A"/>
    <w:rsid w:val="00B46903"/>
    <w:rsid w:val="00B62722"/>
    <w:rsid w:val="00B66283"/>
    <w:rsid w:val="00B85067"/>
    <w:rsid w:val="00BA5614"/>
    <w:rsid w:val="00BB14D7"/>
    <w:rsid w:val="00BB2788"/>
    <w:rsid w:val="00BB53C0"/>
    <w:rsid w:val="00BC6DBB"/>
    <w:rsid w:val="00BF2ADE"/>
    <w:rsid w:val="00BF6932"/>
    <w:rsid w:val="00C00FE5"/>
    <w:rsid w:val="00C1780C"/>
    <w:rsid w:val="00C5767E"/>
    <w:rsid w:val="00CB608D"/>
    <w:rsid w:val="00CD005C"/>
    <w:rsid w:val="00CD46CC"/>
    <w:rsid w:val="00CE1275"/>
    <w:rsid w:val="00CF3DFD"/>
    <w:rsid w:val="00D10F0B"/>
    <w:rsid w:val="00D16DDF"/>
    <w:rsid w:val="00D84F36"/>
    <w:rsid w:val="00DA3BBF"/>
    <w:rsid w:val="00DB43AC"/>
    <w:rsid w:val="00DB5A0F"/>
    <w:rsid w:val="00DE2C61"/>
    <w:rsid w:val="00DE49F8"/>
    <w:rsid w:val="00DE7036"/>
    <w:rsid w:val="00DE75E7"/>
    <w:rsid w:val="00E00EFD"/>
    <w:rsid w:val="00E023F7"/>
    <w:rsid w:val="00E15FC4"/>
    <w:rsid w:val="00E44E4A"/>
    <w:rsid w:val="00E643BF"/>
    <w:rsid w:val="00E97275"/>
    <w:rsid w:val="00EA7246"/>
    <w:rsid w:val="00EB130A"/>
    <w:rsid w:val="00EC5FFF"/>
    <w:rsid w:val="00F06DA0"/>
    <w:rsid w:val="00F10A1B"/>
    <w:rsid w:val="00F21D52"/>
    <w:rsid w:val="00F24E39"/>
    <w:rsid w:val="00F3117B"/>
    <w:rsid w:val="00F4583A"/>
    <w:rsid w:val="00F62FD8"/>
    <w:rsid w:val="00F64666"/>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2">
    <w:name w:val="heading 2"/>
    <w:basedOn w:val="Normal"/>
    <w:next w:val="Normal"/>
    <w:link w:val="Ttulo2Car"/>
    <w:uiPriority w:val="9"/>
    <w:semiHidden/>
    <w:unhideWhenUsed/>
    <w:qFormat/>
    <w:rsid w:val="00243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 w:type="character" w:customStyle="1" w:styleId="Ttulo2Car">
    <w:name w:val="Título 2 Car"/>
    <w:basedOn w:val="Fuentedeprrafopredeter"/>
    <w:link w:val="Ttulo2"/>
    <w:uiPriority w:val="9"/>
    <w:semiHidden/>
    <w:rsid w:val="00243C0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43C0B"/>
    <w:pPr>
      <w:spacing w:before="100" w:beforeAutospacing="1" w:after="100" w:afterAutospacing="1"/>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43C0B"/>
    <w:rPr>
      <w:b/>
      <w:bCs/>
    </w:rPr>
  </w:style>
  <w:style w:type="character" w:styleId="Hipervnculo">
    <w:name w:val="Hyperlink"/>
    <w:basedOn w:val="Fuentedeprrafopredeter"/>
    <w:uiPriority w:val="99"/>
    <w:semiHidden/>
    <w:unhideWhenUsed/>
    <w:rsid w:val="00243C0B"/>
    <w:rPr>
      <w:color w:val="0000FF"/>
      <w:u w:val="single"/>
    </w:rPr>
  </w:style>
  <w:style w:type="paragraph" w:customStyle="1" w:styleId="bbc-bm53ic">
    <w:name w:val="bbc-bm53ic"/>
    <w:basedOn w:val="Normal"/>
    <w:rsid w:val="00EB130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11963">
      <w:bodyDiv w:val="1"/>
      <w:marLeft w:val="0"/>
      <w:marRight w:val="0"/>
      <w:marTop w:val="0"/>
      <w:marBottom w:val="0"/>
      <w:divBdr>
        <w:top w:val="none" w:sz="0" w:space="0" w:color="auto"/>
        <w:left w:val="none" w:sz="0" w:space="0" w:color="auto"/>
        <w:bottom w:val="none" w:sz="0" w:space="0" w:color="auto"/>
        <w:right w:val="none" w:sz="0" w:space="0" w:color="auto"/>
      </w:divBdr>
    </w:div>
    <w:div w:id="1383092863">
      <w:bodyDiv w:val="1"/>
      <w:marLeft w:val="0"/>
      <w:marRight w:val="0"/>
      <w:marTop w:val="0"/>
      <w:marBottom w:val="0"/>
      <w:divBdr>
        <w:top w:val="none" w:sz="0" w:space="0" w:color="auto"/>
        <w:left w:val="none" w:sz="0" w:space="0" w:color="auto"/>
        <w:bottom w:val="none" w:sz="0" w:space="0" w:color="auto"/>
        <w:right w:val="none" w:sz="0" w:space="0" w:color="auto"/>
      </w:divBdr>
      <w:divsChild>
        <w:div w:id="899096068">
          <w:marLeft w:val="0"/>
          <w:marRight w:val="0"/>
          <w:marTop w:val="0"/>
          <w:marBottom w:val="0"/>
          <w:divBdr>
            <w:top w:val="none" w:sz="0" w:space="0" w:color="auto"/>
            <w:left w:val="none" w:sz="0" w:space="0" w:color="auto"/>
            <w:bottom w:val="none" w:sz="0" w:space="0" w:color="auto"/>
            <w:right w:val="none" w:sz="0" w:space="0" w:color="auto"/>
          </w:divBdr>
        </w:div>
        <w:div w:id="559175084">
          <w:marLeft w:val="0"/>
          <w:marRight w:val="0"/>
          <w:marTop w:val="0"/>
          <w:marBottom w:val="0"/>
          <w:divBdr>
            <w:top w:val="none" w:sz="0" w:space="0" w:color="auto"/>
            <w:left w:val="none" w:sz="0" w:space="0" w:color="auto"/>
            <w:bottom w:val="none" w:sz="0" w:space="0" w:color="auto"/>
            <w:right w:val="none" w:sz="0" w:space="0" w:color="auto"/>
          </w:divBdr>
        </w:div>
      </w:divsChild>
    </w:div>
    <w:div w:id="1934361510">
      <w:bodyDiv w:val="1"/>
      <w:marLeft w:val="0"/>
      <w:marRight w:val="0"/>
      <w:marTop w:val="0"/>
      <w:marBottom w:val="0"/>
      <w:divBdr>
        <w:top w:val="none" w:sz="0" w:space="0" w:color="auto"/>
        <w:left w:val="none" w:sz="0" w:space="0" w:color="auto"/>
        <w:bottom w:val="none" w:sz="0" w:space="0" w:color="auto"/>
        <w:right w:val="none" w:sz="0" w:space="0" w:color="auto"/>
      </w:divBdr>
      <w:divsChild>
        <w:div w:id="1071198947">
          <w:marLeft w:val="0"/>
          <w:marRight w:val="0"/>
          <w:marTop w:val="0"/>
          <w:marBottom w:val="0"/>
          <w:divBdr>
            <w:top w:val="none" w:sz="0" w:space="0" w:color="auto"/>
            <w:left w:val="none" w:sz="0" w:space="0" w:color="auto"/>
            <w:bottom w:val="none" w:sz="0" w:space="0" w:color="auto"/>
            <w:right w:val="none" w:sz="0" w:space="0" w:color="auto"/>
          </w:divBdr>
        </w:div>
        <w:div w:id="1078289132">
          <w:marLeft w:val="0"/>
          <w:marRight w:val="0"/>
          <w:marTop w:val="0"/>
          <w:marBottom w:val="0"/>
          <w:divBdr>
            <w:top w:val="none" w:sz="0" w:space="0" w:color="auto"/>
            <w:left w:val="none" w:sz="0" w:space="0" w:color="auto"/>
            <w:bottom w:val="none" w:sz="0" w:space="0" w:color="auto"/>
            <w:right w:val="none" w:sz="0" w:space="0" w:color="auto"/>
          </w:divBdr>
        </w:div>
        <w:div w:id="619534341">
          <w:marLeft w:val="0"/>
          <w:marRight w:val="0"/>
          <w:marTop w:val="0"/>
          <w:marBottom w:val="0"/>
          <w:divBdr>
            <w:top w:val="none" w:sz="0" w:space="0" w:color="auto"/>
            <w:left w:val="none" w:sz="0" w:space="0" w:color="auto"/>
            <w:bottom w:val="none" w:sz="0" w:space="0" w:color="auto"/>
            <w:right w:val="none" w:sz="0" w:space="0" w:color="auto"/>
          </w:divBdr>
        </w:div>
        <w:div w:id="1265916411">
          <w:marLeft w:val="0"/>
          <w:marRight w:val="0"/>
          <w:marTop w:val="0"/>
          <w:marBottom w:val="0"/>
          <w:divBdr>
            <w:top w:val="none" w:sz="0" w:space="0" w:color="auto"/>
            <w:left w:val="none" w:sz="0" w:space="0" w:color="auto"/>
            <w:bottom w:val="none" w:sz="0" w:space="0" w:color="auto"/>
            <w:right w:val="none" w:sz="0" w:space="0" w:color="auto"/>
          </w:divBdr>
        </w:div>
        <w:div w:id="438722339">
          <w:marLeft w:val="0"/>
          <w:marRight w:val="0"/>
          <w:marTop w:val="0"/>
          <w:marBottom w:val="0"/>
          <w:divBdr>
            <w:top w:val="none" w:sz="0" w:space="0" w:color="auto"/>
            <w:left w:val="none" w:sz="0" w:space="0" w:color="auto"/>
            <w:bottom w:val="none" w:sz="0" w:space="0" w:color="auto"/>
            <w:right w:val="none" w:sz="0" w:space="0" w:color="auto"/>
          </w:divBdr>
        </w:div>
        <w:div w:id="1488743471">
          <w:marLeft w:val="0"/>
          <w:marRight w:val="0"/>
          <w:marTop w:val="0"/>
          <w:marBottom w:val="0"/>
          <w:divBdr>
            <w:top w:val="none" w:sz="0" w:space="0" w:color="auto"/>
            <w:left w:val="none" w:sz="0" w:space="0" w:color="auto"/>
            <w:bottom w:val="none" w:sz="0" w:space="0" w:color="auto"/>
            <w:right w:val="none" w:sz="0" w:space="0" w:color="auto"/>
          </w:divBdr>
        </w:div>
      </w:divsChild>
    </w:div>
    <w:div w:id="20000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E068-57F7-4450-876C-C24602F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Usuario</cp:lastModifiedBy>
  <cp:revision>43</cp:revision>
  <dcterms:created xsi:type="dcterms:W3CDTF">2021-05-07T19:06:00Z</dcterms:created>
  <dcterms:modified xsi:type="dcterms:W3CDTF">2021-05-19T20:57:00Z</dcterms:modified>
</cp:coreProperties>
</file>